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83"/>
        <w:gridCol w:w="6777"/>
      </w:tblGrid>
      <w:tr w:rsidR="00793271" w:rsidRPr="004630B0" w14:paraId="34809511" w14:textId="77777777" w:rsidTr="006F0828">
        <w:trPr>
          <w:cantSplit/>
        </w:trPr>
        <w:tc>
          <w:tcPr>
            <w:tcW w:w="2583" w:type="dxa"/>
          </w:tcPr>
          <w:p w14:paraId="4B3E64B9" w14:textId="07081079" w:rsidR="00793271" w:rsidRPr="004630B0" w:rsidRDefault="00F80D09">
            <w:pPr>
              <w:rPr>
                <w:rFonts w:ascii="Arial" w:hAnsi="Arial" w:cs="Arial"/>
              </w:rPr>
            </w:pPr>
            <w:r w:rsidRPr="004630B0">
              <w:rPr>
                <w:rFonts w:ascii="Arial" w:hAnsi="Arial" w:cs="Arial"/>
              </w:rPr>
              <w:br w:type="page"/>
            </w:r>
            <w:r w:rsidR="006A00C1" w:rsidRPr="00037B06">
              <w:rPr>
                <w:rFonts w:ascii="Arial" w:hAnsi="Arial" w:cs="Arial"/>
                <w:noProof/>
                <w:lang w:val="en-CA" w:eastAsia="en-CA"/>
              </w:rPr>
              <w:drawing>
                <wp:inline distT="0" distB="0" distL="0" distR="0" wp14:anchorId="367AF4E2" wp14:editId="6F30B1FB">
                  <wp:extent cx="1483995" cy="66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664210"/>
                          </a:xfrm>
                          <a:prstGeom prst="rect">
                            <a:avLst/>
                          </a:prstGeom>
                          <a:noFill/>
                          <a:ln>
                            <a:noFill/>
                          </a:ln>
                        </pic:spPr>
                      </pic:pic>
                    </a:graphicData>
                  </a:graphic>
                </wp:inline>
              </w:drawing>
            </w:r>
          </w:p>
          <w:p w14:paraId="33AAD79D" w14:textId="77777777" w:rsidR="00793271" w:rsidRPr="004630B0" w:rsidRDefault="00793271">
            <w:pPr>
              <w:tabs>
                <w:tab w:val="center" w:pos="6120"/>
              </w:tabs>
              <w:jc w:val="both"/>
              <w:rPr>
                <w:rFonts w:ascii="Arial" w:hAnsi="Arial" w:cs="Arial"/>
                <w:sz w:val="20"/>
              </w:rPr>
            </w:pPr>
          </w:p>
        </w:tc>
        <w:tc>
          <w:tcPr>
            <w:tcW w:w="6777" w:type="dxa"/>
            <w:vAlign w:val="center"/>
          </w:tcPr>
          <w:p w14:paraId="3C1E63AC" w14:textId="77777777" w:rsidR="00793271" w:rsidRPr="002D46A9" w:rsidRDefault="00331CFE" w:rsidP="002D46A9">
            <w:pPr>
              <w:pStyle w:val="Schedule"/>
              <w:rPr>
                <w:sz w:val="24"/>
                <w:szCs w:val="24"/>
              </w:rPr>
            </w:pPr>
            <w:bookmarkStart w:id="0" w:name="_Toc43819459"/>
            <w:r w:rsidRPr="002D46A9">
              <w:rPr>
                <w:sz w:val="24"/>
                <w:szCs w:val="24"/>
              </w:rPr>
              <w:t>SCHEDULE B</w:t>
            </w:r>
            <w:r w:rsidR="002C6FCA" w:rsidRPr="002D46A9">
              <w:rPr>
                <w:sz w:val="24"/>
                <w:szCs w:val="24"/>
              </w:rPr>
              <w:t xml:space="preserve"> - </w:t>
            </w:r>
            <w:r w:rsidRPr="002D46A9">
              <w:rPr>
                <w:bCs/>
                <w:sz w:val="24"/>
                <w:szCs w:val="24"/>
              </w:rPr>
              <w:t>QUOTATION</w:t>
            </w:r>
            <w:bookmarkEnd w:id="0"/>
          </w:p>
          <w:p w14:paraId="74E29BD1" w14:textId="77777777" w:rsidR="00793271" w:rsidRPr="004630B0" w:rsidRDefault="00793271">
            <w:pPr>
              <w:jc w:val="center"/>
              <w:rPr>
                <w:rFonts w:ascii="Arial" w:hAnsi="Arial" w:cs="Arial"/>
                <w:sz w:val="20"/>
              </w:rPr>
            </w:pPr>
          </w:p>
        </w:tc>
      </w:tr>
    </w:tbl>
    <w:p w14:paraId="43E375A2" w14:textId="479AE50C" w:rsidR="00606F33" w:rsidRPr="004630B0" w:rsidRDefault="00331CFE" w:rsidP="000C7603">
      <w:pPr>
        <w:tabs>
          <w:tab w:val="left" w:pos="-720"/>
        </w:tabs>
        <w:suppressAutoHyphen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E861F2">
        <w:rPr>
          <w:rFonts w:ascii="Arial" w:hAnsi="Arial" w:cs="Arial"/>
          <w:spacing w:val="-3"/>
          <w:sz w:val="22"/>
          <w:szCs w:val="22"/>
        </w:rPr>
        <w:t xml:space="preserve">Supply and Delivery of Additional </w:t>
      </w:r>
      <w:r w:rsidR="00E861F2" w:rsidRPr="004C5828">
        <w:rPr>
          <w:rFonts w:ascii="Arial" w:hAnsi="Arial" w:cs="Arial"/>
          <w:spacing w:val="-3"/>
          <w:sz w:val="22"/>
          <w:szCs w:val="22"/>
        </w:rPr>
        <w:t xml:space="preserve">Varonis </w:t>
      </w:r>
      <w:r w:rsidR="00E861F2">
        <w:rPr>
          <w:rFonts w:ascii="Arial" w:hAnsi="Arial" w:cs="Arial"/>
          <w:spacing w:val="-3"/>
          <w:sz w:val="22"/>
          <w:szCs w:val="22"/>
        </w:rPr>
        <w:t>Modules &amp; Renewal</w:t>
      </w:r>
      <w:r w:rsidR="000C7603">
        <w:rPr>
          <w:rFonts w:ascii="Arial" w:hAnsi="Arial" w:cs="Arial"/>
          <w:spacing w:val="-3"/>
          <w:sz w:val="22"/>
          <w:szCs w:val="22"/>
        </w:rPr>
        <w:t xml:space="preserve"> </w:t>
      </w:r>
      <w:r w:rsidR="00E861F2" w:rsidRPr="004C5828">
        <w:rPr>
          <w:rFonts w:ascii="Arial" w:hAnsi="Arial" w:cs="Arial"/>
          <w:spacing w:val="-3"/>
          <w:sz w:val="22"/>
          <w:szCs w:val="22"/>
        </w:rPr>
        <w:t>License</w:t>
      </w:r>
      <w:r w:rsidR="00E861F2">
        <w:rPr>
          <w:rFonts w:ascii="Arial" w:hAnsi="Arial" w:cs="Arial"/>
          <w:spacing w:val="-3"/>
          <w:sz w:val="22"/>
          <w:szCs w:val="22"/>
        </w:rPr>
        <w:t>s</w:t>
      </w:r>
    </w:p>
    <w:p w14:paraId="08249422"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7E538C61" w14:textId="10CCC4CD"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0C7603">
        <w:rPr>
          <w:rFonts w:ascii="Arial" w:hAnsi="Arial" w:cs="Arial"/>
          <w:sz w:val="22"/>
          <w:szCs w:val="22"/>
        </w:rPr>
        <w:t>0-046</w:t>
      </w:r>
    </w:p>
    <w:p w14:paraId="663D4FA2" w14:textId="77777777" w:rsidR="00606F33" w:rsidRPr="004630B0" w:rsidRDefault="00606F33" w:rsidP="005D6EE8">
      <w:pPr>
        <w:tabs>
          <w:tab w:val="right" w:leader="underscore" w:pos="9350"/>
        </w:tabs>
        <w:jc w:val="both"/>
        <w:rPr>
          <w:rFonts w:ascii="Arial" w:hAnsi="Arial" w:cs="Arial"/>
          <w:sz w:val="22"/>
          <w:szCs w:val="22"/>
        </w:rPr>
      </w:pPr>
    </w:p>
    <w:p w14:paraId="5924F75B"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7A324169"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750453CD"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420FC6A6"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244ACC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4FA59D1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F888826"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53DBD8E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41CA0C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4950FF75"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3650D6F"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16C144AD"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F74632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7F0CEC37"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DCEEF65"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76C2C171"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2883FE65"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6AC3235C" w14:textId="77777777" w:rsidR="00037B06" w:rsidRDefault="00037B06" w:rsidP="00441733">
      <w:pPr>
        <w:ind w:left="709" w:hanging="709"/>
        <w:jc w:val="both"/>
        <w:rPr>
          <w:rFonts w:ascii="Arial" w:hAnsi="Arial" w:cs="Arial"/>
          <w:sz w:val="22"/>
          <w:szCs w:val="22"/>
        </w:rPr>
      </w:pPr>
    </w:p>
    <w:p w14:paraId="5B3062E0"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6A4E1F23"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520D73E8"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69245E3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333FB3D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2DE2C746"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70039A8C" w14:textId="77777777" w:rsidR="00367103" w:rsidRPr="004630B0" w:rsidRDefault="00367103" w:rsidP="005D6EE8">
      <w:pPr>
        <w:tabs>
          <w:tab w:val="left" w:pos="450"/>
        </w:tabs>
        <w:ind w:left="360"/>
        <w:jc w:val="both"/>
        <w:rPr>
          <w:rFonts w:ascii="Arial" w:hAnsi="Arial" w:cs="Arial"/>
          <w:sz w:val="22"/>
          <w:szCs w:val="22"/>
        </w:rPr>
      </w:pPr>
    </w:p>
    <w:p w14:paraId="554CF00F"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3A24B64" w14:textId="77777777" w:rsidR="00037B06" w:rsidRPr="004630B0" w:rsidRDefault="00037B06" w:rsidP="005D6EE8">
      <w:pPr>
        <w:ind w:left="720" w:hanging="720"/>
        <w:jc w:val="both"/>
        <w:rPr>
          <w:rFonts w:ascii="Arial" w:hAnsi="Arial" w:cs="Arial"/>
          <w:b/>
          <w:bCs/>
          <w:sz w:val="22"/>
          <w:szCs w:val="22"/>
        </w:rPr>
      </w:pPr>
    </w:p>
    <w:p w14:paraId="0432E9F0"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30454EEA" w14:textId="77777777" w:rsidR="00E23250" w:rsidRPr="004630B0" w:rsidRDefault="00E23250" w:rsidP="00E23250">
      <w:pPr>
        <w:keepNext/>
        <w:keepLines/>
        <w:jc w:val="both"/>
        <w:rPr>
          <w:rFonts w:ascii="Arial" w:hAnsi="Arial" w:cs="Arial"/>
          <w:sz w:val="22"/>
          <w:szCs w:val="22"/>
        </w:rPr>
      </w:pPr>
    </w:p>
    <w:p w14:paraId="6DF13FB8"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5B267871" w14:textId="77777777" w:rsidR="00E23250" w:rsidRPr="004630B0" w:rsidRDefault="00E23250" w:rsidP="00E23250">
      <w:pPr>
        <w:keepNext/>
        <w:keepLines/>
        <w:jc w:val="both"/>
        <w:rPr>
          <w:rFonts w:ascii="Arial" w:hAnsi="Arial" w:cs="Arial"/>
          <w:b/>
          <w:bCs/>
          <w:sz w:val="22"/>
          <w:szCs w:val="22"/>
        </w:rPr>
      </w:pPr>
    </w:p>
    <w:p w14:paraId="6DE777F7"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3F234AA" w14:textId="77777777" w:rsidR="00E23250" w:rsidRPr="004630B0" w:rsidRDefault="00E23250" w:rsidP="00E23250">
      <w:pPr>
        <w:keepNext/>
        <w:keepLines/>
        <w:jc w:val="both"/>
        <w:rPr>
          <w:rFonts w:ascii="Arial" w:hAnsi="Arial" w:cs="Arial"/>
          <w:b/>
          <w:bCs/>
          <w:sz w:val="22"/>
          <w:szCs w:val="22"/>
          <w:u w:val="single"/>
        </w:rPr>
      </w:pPr>
    </w:p>
    <w:p w14:paraId="5DDB5A5D"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3267E3F" w14:textId="77777777" w:rsidR="00E23250" w:rsidRPr="004630B0" w:rsidRDefault="00E23250" w:rsidP="00DC5CF8">
      <w:pPr>
        <w:ind w:left="720" w:hanging="720"/>
        <w:jc w:val="both"/>
        <w:rPr>
          <w:rFonts w:ascii="Arial" w:hAnsi="Arial" w:cs="Arial"/>
          <w:bCs/>
          <w:sz w:val="22"/>
          <w:szCs w:val="22"/>
        </w:rPr>
      </w:pPr>
    </w:p>
    <w:p w14:paraId="36C61645"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685137AB"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lastRenderedPageBreak/>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0ED19CD3"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1A7A0E3E"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7810DDB"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0CFD6048"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6F6355D6"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50E0EEF9"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603CA697"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1CFCA6C" w14:textId="77777777" w:rsidR="00D1408F" w:rsidRPr="004630B0" w:rsidRDefault="00D1408F" w:rsidP="00E23250">
      <w:pPr>
        <w:ind w:left="720"/>
        <w:jc w:val="both"/>
        <w:rPr>
          <w:rFonts w:ascii="Arial" w:hAnsi="Arial" w:cs="Arial"/>
          <w:sz w:val="22"/>
          <w:szCs w:val="22"/>
        </w:rPr>
      </w:pPr>
    </w:p>
    <w:p w14:paraId="6B95435C"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58460E1E" w14:textId="77777777" w:rsidR="00E23250" w:rsidRPr="004630B0" w:rsidRDefault="00E23250" w:rsidP="00E23250">
      <w:pPr>
        <w:jc w:val="both"/>
        <w:rPr>
          <w:rFonts w:ascii="Arial" w:hAnsi="Arial" w:cs="Arial"/>
          <w:sz w:val="22"/>
          <w:szCs w:val="22"/>
        </w:rPr>
      </w:pPr>
    </w:p>
    <w:p w14:paraId="12986BBE"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7C6A1F80" w14:textId="77777777" w:rsidR="00E23250" w:rsidRPr="004630B0" w:rsidRDefault="00E23250" w:rsidP="00E23250">
      <w:pPr>
        <w:tabs>
          <w:tab w:val="left" w:pos="748"/>
          <w:tab w:val="left" w:pos="9537"/>
        </w:tabs>
        <w:jc w:val="both"/>
        <w:rPr>
          <w:rFonts w:ascii="Arial" w:hAnsi="Arial" w:cs="Arial"/>
          <w:b/>
          <w:bCs/>
          <w:sz w:val="22"/>
          <w:szCs w:val="22"/>
        </w:rPr>
      </w:pPr>
    </w:p>
    <w:p w14:paraId="0E477CA5"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7858541" w14:textId="77777777" w:rsidR="00037B06" w:rsidRPr="004630B0" w:rsidRDefault="00037B06" w:rsidP="00037B06">
      <w:pPr>
        <w:tabs>
          <w:tab w:val="left" w:pos="9356"/>
        </w:tabs>
        <w:jc w:val="both"/>
        <w:rPr>
          <w:rFonts w:ascii="Arial" w:hAnsi="Arial" w:cs="Arial"/>
          <w:b/>
          <w:bCs/>
          <w:sz w:val="22"/>
          <w:szCs w:val="22"/>
          <w:u w:val="single"/>
        </w:rPr>
      </w:pPr>
    </w:p>
    <w:p w14:paraId="0855FB1D"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58F3B9C" w14:textId="77777777" w:rsidR="00125359" w:rsidRPr="004630B0" w:rsidRDefault="00125359" w:rsidP="005D6EE8">
      <w:pPr>
        <w:tabs>
          <w:tab w:val="left" w:pos="748"/>
        </w:tabs>
        <w:ind w:left="748" w:hanging="748"/>
        <w:jc w:val="both"/>
        <w:rPr>
          <w:rFonts w:ascii="Arial" w:hAnsi="Arial" w:cs="Arial"/>
          <w:bCs/>
          <w:sz w:val="22"/>
          <w:szCs w:val="22"/>
        </w:rPr>
      </w:pPr>
    </w:p>
    <w:p w14:paraId="42EEB2BA"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5A4B685A"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19EF3C49"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09E86C1A" w14:textId="77777777" w:rsidR="001B2B09" w:rsidRPr="004630B0" w:rsidRDefault="001B2B09" w:rsidP="005D6EE8">
      <w:pPr>
        <w:ind w:left="561" w:hanging="561"/>
        <w:jc w:val="both"/>
        <w:rPr>
          <w:rFonts w:ascii="Arial" w:hAnsi="Arial" w:cs="Arial"/>
          <w:b/>
          <w:bCs/>
          <w:sz w:val="22"/>
          <w:szCs w:val="22"/>
        </w:rPr>
      </w:pPr>
    </w:p>
    <w:p w14:paraId="3487E209"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5BF73CC6" w14:textId="77777777" w:rsidR="00B657EB" w:rsidRPr="004630B0" w:rsidRDefault="00B657EB" w:rsidP="005D6EE8">
      <w:pPr>
        <w:ind w:left="561" w:hanging="561"/>
        <w:jc w:val="both"/>
        <w:rPr>
          <w:rFonts w:ascii="Arial" w:hAnsi="Arial" w:cs="Arial"/>
          <w:b/>
          <w:bCs/>
          <w:sz w:val="22"/>
          <w:szCs w:val="22"/>
        </w:rPr>
      </w:pPr>
    </w:p>
    <w:p w14:paraId="36E3590A"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ADB97B1" w14:textId="77777777" w:rsidR="00E23250" w:rsidRPr="004630B0" w:rsidRDefault="00E23250" w:rsidP="00E23250">
      <w:pPr>
        <w:tabs>
          <w:tab w:val="left" w:pos="748"/>
          <w:tab w:val="left" w:pos="9537"/>
        </w:tabs>
        <w:jc w:val="both"/>
        <w:rPr>
          <w:rFonts w:ascii="Arial" w:hAnsi="Arial" w:cs="Arial"/>
          <w:b/>
          <w:bCs/>
          <w:sz w:val="22"/>
          <w:szCs w:val="22"/>
        </w:rPr>
      </w:pPr>
    </w:p>
    <w:p w14:paraId="655750F1"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1C9201D" w14:textId="77777777" w:rsidR="00037B06" w:rsidRPr="004630B0" w:rsidRDefault="00037B06" w:rsidP="00037B06">
      <w:pPr>
        <w:tabs>
          <w:tab w:val="left" w:pos="9356"/>
        </w:tabs>
        <w:jc w:val="both"/>
        <w:rPr>
          <w:rFonts w:ascii="Arial" w:hAnsi="Arial" w:cs="Arial"/>
          <w:b/>
          <w:bCs/>
          <w:sz w:val="22"/>
          <w:szCs w:val="22"/>
          <w:u w:val="single"/>
        </w:rPr>
      </w:pPr>
    </w:p>
    <w:p w14:paraId="7BE1EE52"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580AE4F" w14:textId="77777777" w:rsidR="00E23250" w:rsidRPr="004630B0" w:rsidRDefault="00E23250" w:rsidP="00D3274E">
      <w:pPr>
        <w:jc w:val="both"/>
        <w:rPr>
          <w:rFonts w:ascii="Arial" w:hAnsi="Arial" w:cs="Arial"/>
          <w:b/>
          <w:bCs/>
          <w:sz w:val="22"/>
          <w:szCs w:val="22"/>
          <w:u w:val="single"/>
        </w:rPr>
      </w:pPr>
    </w:p>
    <w:p w14:paraId="54ABE38A"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614512FA" w14:textId="77777777" w:rsidR="00E60CA7" w:rsidRDefault="00E60CA7" w:rsidP="00D3274E">
      <w:pPr>
        <w:jc w:val="both"/>
        <w:rPr>
          <w:rFonts w:ascii="Arial" w:hAnsi="Arial" w:cs="Arial"/>
          <w:sz w:val="22"/>
          <w:szCs w:val="22"/>
        </w:rPr>
      </w:pPr>
    </w:p>
    <w:p w14:paraId="31F5E59A"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p>
    <w:p w14:paraId="4176042F"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78B649A"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99F4681" w14:textId="77777777" w:rsidR="00BA66A0" w:rsidRPr="004630B0" w:rsidRDefault="00BA66A0" w:rsidP="005D6EE8">
      <w:pPr>
        <w:tabs>
          <w:tab w:val="left" w:pos="9356"/>
        </w:tabs>
        <w:jc w:val="both"/>
        <w:rPr>
          <w:rFonts w:ascii="Arial" w:hAnsi="Arial" w:cs="Arial"/>
          <w:b/>
          <w:bCs/>
          <w:sz w:val="22"/>
          <w:szCs w:val="22"/>
          <w:u w:val="single"/>
        </w:rPr>
      </w:pPr>
    </w:p>
    <w:p w14:paraId="1E60A58C"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CBBA7CC" w14:textId="77777777" w:rsidR="00BA66A0" w:rsidRPr="004630B0" w:rsidRDefault="00BA66A0" w:rsidP="005D6EE8">
      <w:pPr>
        <w:tabs>
          <w:tab w:val="left" w:pos="9356"/>
        </w:tabs>
        <w:jc w:val="both"/>
        <w:rPr>
          <w:rFonts w:ascii="Arial" w:hAnsi="Arial" w:cs="Arial"/>
          <w:b/>
          <w:bCs/>
          <w:sz w:val="22"/>
          <w:szCs w:val="22"/>
          <w:u w:val="single"/>
        </w:rPr>
      </w:pPr>
    </w:p>
    <w:p w14:paraId="4621494D"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0605E31F" w14:textId="77777777" w:rsidR="00B657EB" w:rsidRPr="004630B0" w:rsidRDefault="00B657EB" w:rsidP="005D6EE8">
      <w:pPr>
        <w:ind w:left="561" w:hanging="561"/>
        <w:jc w:val="both"/>
        <w:rPr>
          <w:rFonts w:ascii="Arial" w:hAnsi="Arial" w:cs="Arial"/>
          <w:b/>
          <w:bCs/>
          <w:sz w:val="22"/>
          <w:szCs w:val="22"/>
        </w:rPr>
      </w:pPr>
    </w:p>
    <w:p w14:paraId="2AE6CF11"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3A2787E" w14:textId="77777777" w:rsidR="001B2B09" w:rsidRPr="004630B0" w:rsidRDefault="001B2B09" w:rsidP="005D6EE8">
      <w:pPr>
        <w:ind w:left="561" w:hanging="561"/>
        <w:jc w:val="both"/>
        <w:rPr>
          <w:rFonts w:ascii="Arial" w:hAnsi="Arial" w:cs="Arial"/>
          <w:b/>
          <w:bCs/>
          <w:sz w:val="22"/>
          <w:szCs w:val="22"/>
        </w:rPr>
      </w:pPr>
    </w:p>
    <w:p w14:paraId="3AF57841"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76132077" w14:textId="1274374D" w:rsidR="00793271" w:rsidRDefault="00793271" w:rsidP="005D6EE8">
      <w:pPr>
        <w:jc w:val="both"/>
        <w:rPr>
          <w:rFonts w:ascii="Arial" w:hAnsi="Arial" w:cs="Arial"/>
          <w:sz w:val="22"/>
          <w:szCs w:val="22"/>
        </w:rPr>
      </w:pPr>
    </w:p>
    <w:p w14:paraId="0F7A3022" w14:textId="28EFAE2F" w:rsidR="00B7488A" w:rsidRPr="00412276" w:rsidRDefault="00B7488A" w:rsidP="005D6EE8">
      <w:pPr>
        <w:jc w:val="both"/>
        <w:rPr>
          <w:rFonts w:ascii="Arial" w:hAnsi="Arial" w:cs="Arial"/>
          <w:b/>
          <w:bCs/>
          <w:sz w:val="22"/>
          <w:szCs w:val="22"/>
          <w:u w:val="single"/>
        </w:rPr>
      </w:pPr>
      <w:r w:rsidRPr="00412276">
        <w:rPr>
          <w:rFonts w:ascii="Arial" w:hAnsi="Arial" w:cs="Arial"/>
          <w:b/>
          <w:bCs/>
          <w:sz w:val="22"/>
          <w:szCs w:val="22"/>
          <w:u w:val="single"/>
        </w:rPr>
        <w:t>Option 1</w:t>
      </w:r>
    </w:p>
    <w:p w14:paraId="0DFA0749" w14:textId="0DA8961E" w:rsidR="00B7488A" w:rsidRDefault="00B7488A" w:rsidP="005D6EE8">
      <w:pPr>
        <w:jc w:val="both"/>
        <w:rPr>
          <w:rFonts w:ascii="Arial" w:hAnsi="Arial" w:cs="Arial"/>
          <w:b/>
          <w:bCs/>
          <w:sz w:val="22"/>
          <w:szCs w:val="22"/>
        </w:rPr>
      </w:pPr>
    </w:p>
    <w:tbl>
      <w:tblPr>
        <w:tblStyle w:val="TableGrid"/>
        <w:tblW w:w="10060" w:type="dxa"/>
        <w:tblLayout w:type="fixed"/>
        <w:tblLook w:val="04A0" w:firstRow="1" w:lastRow="0" w:firstColumn="1" w:lastColumn="0" w:noHBand="0" w:noVBand="1"/>
      </w:tblPr>
      <w:tblGrid>
        <w:gridCol w:w="2605"/>
        <w:gridCol w:w="1170"/>
        <w:gridCol w:w="4590"/>
        <w:gridCol w:w="1695"/>
      </w:tblGrid>
      <w:tr w:rsidR="00377723" w:rsidRPr="004630B0" w14:paraId="57834CFA" w14:textId="77777777" w:rsidTr="00F954C6">
        <w:tc>
          <w:tcPr>
            <w:tcW w:w="2605" w:type="dxa"/>
          </w:tcPr>
          <w:p w14:paraId="176C49DA" w14:textId="77777777" w:rsidR="00377723" w:rsidRPr="004630B0" w:rsidRDefault="00377723" w:rsidP="00377723">
            <w:pPr>
              <w:tabs>
                <w:tab w:val="right" w:leader="underscore" w:pos="5040"/>
              </w:tabs>
              <w:jc w:val="both"/>
              <w:rPr>
                <w:rFonts w:ascii="Arial" w:hAnsi="Arial" w:cs="Arial"/>
                <w:b/>
                <w:bCs/>
                <w:sz w:val="22"/>
              </w:rPr>
            </w:pPr>
            <w:r w:rsidRPr="004630B0">
              <w:rPr>
                <w:rFonts w:ascii="Arial" w:hAnsi="Arial" w:cs="Arial"/>
                <w:b/>
                <w:bCs/>
                <w:sz w:val="22"/>
              </w:rPr>
              <w:t>F.O.B.</w:t>
            </w:r>
          </w:p>
          <w:p w14:paraId="3059F2BC" w14:textId="77777777" w:rsidR="00377723" w:rsidRPr="004630B0" w:rsidRDefault="00377723" w:rsidP="00377723">
            <w:pPr>
              <w:pStyle w:val="Heading4"/>
              <w:spacing w:line="240" w:lineRule="auto"/>
              <w:ind w:left="0"/>
              <w:jc w:val="both"/>
              <w:outlineLvl w:val="3"/>
              <w:rPr>
                <w:rFonts w:cs="Arial"/>
                <w:b w:val="0"/>
                <w:bCs w:val="0"/>
                <w:i w:val="0"/>
                <w:iCs/>
                <w:szCs w:val="22"/>
              </w:rPr>
            </w:pPr>
            <w:r w:rsidRPr="004630B0">
              <w:rPr>
                <w:rFonts w:cs="Arial"/>
                <w:b w:val="0"/>
                <w:bCs w:val="0"/>
                <w:i w:val="0"/>
                <w:iCs/>
                <w:szCs w:val="22"/>
              </w:rPr>
              <w:t>Destination</w:t>
            </w:r>
          </w:p>
          <w:p w14:paraId="05C1D52A" w14:textId="77777777" w:rsidR="00377723" w:rsidRPr="004630B0" w:rsidRDefault="00377723" w:rsidP="00377723">
            <w:pPr>
              <w:jc w:val="both"/>
              <w:rPr>
                <w:rFonts w:ascii="Arial" w:hAnsi="Arial" w:cs="Arial"/>
                <w:sz w:val="22"/>
                <w:lang w:val="en-CA"/>
              </w:rPr>
            </w:pPr>
            <w:r w:rsidRPr="004630B0">
              <w:rPr>
                <w:rFonts w:ascii="Arial" w:hAnsi="Arial" w:cs="Arial"/>
                <w:iCs/>
                <w:sz w:val="22"/>
                <w:lang w:val="en-CA"/>
              </w:rPr>
              <w:t>Freight Prepaid</w:t>
            </w:r>
          </w:p>
        </w:tc>
        <w:tc>
          <w:tcPr>
            <w:tcW w:w="5760" w:type="dxa"/>
            <w:gridSpan w:val="2"/>
          </w:tcPr>
          <w:p w14:paraId="68B2375C" w14:textId="77777777" w:rsidR="00377723" w:rsidRPr="004630B0" w:rsidRDefault="00377723" w:rsidP="00377723">
            <w:pPr>
              <w:tabs>
                <w:tab w:val="right" w:leader="underscore" w:pos="5040"/>
              </w:tabs>
              <w:jc w:val="both"/>
              <w:rPr>
                <w:rFonts w:ascii="Arial" w:hAnsi="Arial" w:cs="Arial"/>
                <w:sz w:val="22"/>
              </w:rPr>
            </w:pPr>
            <w:r w:rsidRPr="004630B0">
              <w:rPr>
                <w:rFonts w:ascii="Arial" w:hAnsi="Arial" w:cs="Arial"/>
                <w:b/>
                <w:bCs/>
                <w:sz w:val="22"/>
              </w:rPr>
              <w:t>Payment Terms</w:t>
            </w:r>
            <w:r w:rsidRPr="004630B0">
              <w:rPr>
                <w:rFonts w:ascii="Arial" w:hAnsi="Arial" w:cs="Arial"/>
                <w:sz w:val="22"/>
              </w:rPr>
              <w:t>:</w:t>
            </w:r>
          </w:p>
          <w:p w14:paraId="641A7B5C" w14:textId="4FBCBABE" w:rsidR="00377723" w:rsidRPr="004630B0" w:rsidRDefault="00377723" w:rsidP="00377723">
            <w:pPr>
              <w:tabs>
                <w:tab w:val="right" w:leader="underscore" w:pos="5040"/>
              </w:tabs>
              <w:jc w:val="both"/>
              <w:rPr>
                <w:rFonts w:ascii="Arial" w:hAnsi="Arial" w:cs="Arial"/>
                <w:sz w:val="22"/>
              </w:rPr>
            </w:pPr>
            <w:r w:rsidRPr="004630B0">
              <w:rPr>
                <w:rFonts w:ascii="Arial" w:hAnsi="Arial" w:cs="Arial"/>
                <w:sz w:val="22"/>
              </w:rPr>
              <w:t>A cash discount of ____% will be allowed if invoices are paid within ___ days, or the ___ day of the month following, or net 30 days, on a best effort basis.</w:t>
            </w:r>
          </w:p>
        </w:tc>
        <w:tc>
          <w:tcPr>
            <w:tcW w:w="1695" w:type="dxa"/>
          </w:tcPr>
          <w:p w14:paraId="66FB734D" w14:textId="39500C65" w:rsidR="00377723" w:rsidRPr="004630B0" w:rsidRDefault="00377723" w:rsidP="00377723">
            <w:pPr>
              <w:tabs>
                <w:tab w:val="right" w:leader="underscore" w:pos="5040"/>
              </w:tabs>
              <w:jc w:val="both"/>
              <w:rPr>
                <w:rFonts w:ascii="Arial" w:hAnsi="Arial" w:cs="Arial"/>
                <w:b/>
                <w:bCs/>
                <w:sz w:val="22"/>
              </w:rPr>
            </w:pPr>
            <w:r w:rsidRPr="004630B0">
              <w:rPr>
                <w:rFonts w:ascii="Arial" w:hAnsi="Arial" w:cs="Arial"/>
                <w:b/>
                <w:bCs/>
                <w:sz w:val="22"/>
              </w:rPr>
              <w:t>Ship Via:</w:t>
            </w:r>
          </w:p>
        </w:tc>
      </w:tr>
      <w:tr w:rsidR="00377723" w:rsidRPr="008A1659" w14:paraId="4781B9A0" w14:textId="77777777" w:rsidTr="00F954C6">
        <w:tc>
          <w:tcPr>
            <w:tcW w:w="2605" w:type="dxa"/>
            <w:shd w:val="clear" w:color="auto" w:fill="D9D9D9" w:themeFill="background1" w:themeFillShade="D9"/>
          </w:tcPr>
          <w:p w14:paraId="723BC873" w14:textId="77777777" w:rsidR="00377723" w:rsidRPr="000F1E64" w:rsidRDefault="00377723" w:rsidP="00377723">
            <w:pPr>
              <w:rPr>
                <w:rFonts w:ascii="Arial" w:hAnsi="Arial" w:cs="Arial"/>
                <w:b/>
                <w:bCs/>
                <w:sz w:val="22"/>
                <w:szCs w:val="20"/>
              </w:rPr>
            </w:pPr>
            <w:r w:rsidRPr="000F1E64">
              <w:rPr>
                <w:rFonts w:ascii="Arial" w:hAnsi="Arial" w:cs="Arial"/>
                <w:b/>
                <w:bCs/>
                <w:sz w:val="22"/>
                <w:szCs w:val="20"/>
              </w:rPr>
              <w:t xml:space="preserve">Part   </w:t>
            </w:r>
          </w:p>
        </w:tc>
        <w:tc>
          <w:tcPr>
            <w:tcW w:w="1170" w:type="dxa"/>
            <w:shd w:val="clear" w:color="auto" w:fill="D9D9D9" w:themeFill="background1" w:themeFillShade="D9"/>
          </w:tcPr>
          <w:p w14:paraId="7A85E94C" w14:textId="77777777" w:rsidR="00377723" w:rsidRPr="000F1E64" w:rsidRDefault="00377723" w:rsidP="00377723">
            <w:pPr>
              <w:rPr>
                <w:rFonts w:ascii="Arial" w:hAnsi="Arial" w:cs="Arial"/>
                <w:b/>
                <w:bCs/>
                <w:sz w:val="22"/>
                <w:szCs w:val="20"/>
              </w:rPr>
            </w:pPr>
            <w:r w:rsidRPr="000F1E64">
              <w:rPr>
                <w:rFonts w:ascii="Arial" w:hAnsi="Arial" w:cs="Arial"/>
                <w:b/>
                <w:bCs/>
                <w:sz w:val="22"/>
                <w:szCs w:val="20"/>
              </w:rPr>
              <w:t>Quantity</w:t>
            </w:r>
          </w:p>
        </w:tc>
        <w:tc>
          <w:tcPr>
            <w:tcW w:w="4590" w:type="dxa"/>
            <w:shd w:val="clear" w:color="auto" w:fill="D9D9D9" w:themeFill="background1" w:themeFillShade="D9"/>
          </w:tcPr>
          <w:p w14:paraId="7E53FCD2" w14:textId="77777777" w:rsidR="00377723" w:rsidRPr="000F1E64" w:rsidRDefault="00377723" w:rsidP="00377723">
            <w:pPr>
              <w:rPr>
                <w:rFonts w:ascii="Arial" w:hAnsi="Arial" w:cs="Arial"/>
                <w:b/>
                <w:bCs/>
                <w:sz w:val="22"/>
                <w:szCs w:val="20"/>
              </w:rPr>
            </w:pPr>
            <w:r w:rsidRPr="000F1E64">
              <w:rPr>
                <w:rFonts w:ascii="Arial" w:hAnsi="Arial" w:cs="Arial"/>
                <w:b/>
                <w:bCs/>
                <w:sz w:val="22"/>
                <w:szCs w:val="20"/>
              </w:rPr>
              <w:t>Description</w:t>
            </w:r>
          </w:p>
        </w:tc>
        <w:tc>
          <w:tcPr>
            <w:tcW w:w="1695" w:type="dxa"/>
            <w:shd w:val="clear" w:color="auto" w:fill="D9D9D9" w:themeFill="background1" w:themeFillShade="D9"/>
          </w:tcPr>
          <w:p w14:paraId="7716FA00" w14:textId="77777777" w:rsidR="00377723" w:rsidRPr="000F1E64" w:rsidRDefault="00377723" w:rsidP="00377723">
            <w:pPr>
              <w:rPr>
                <w:rFonts w:ascii="Arial" w:hAnsi="Arial" w:cs="Arial"/>
                <w:b/>
                <w:bCs/>
                <w:sz w:val="22"/>
                <w:szCs w:val="20"/>
              </w:rPr>
            </w:pPr>
            <w:r w:rsidRPr="000F1E64">
              <w:rPr>
                <w:rFonts w:ascii="Arial" w:hAnsi="Arial" w:cs="Arial"/>
                <w:b/>
                <w:bCs/>
                <w:sz w:val="22"/>
                <w:szCs w:val="20"/>
              </w:rPr>
              <w:t>Price</w:t>
            </w:r>
          </w:p>
        </w:tc>
      </w:tr>
      <w:tr w:rsidR="00412276" w:rsidRPr="008A1659" w14:paraId="3DDCDD34" w14:textId="77777777" w:rsidTr="00412276">
        <w:tc>
          <w:tcPr>
            <w:tcW w:w="10060" w:type="dxa"/>
            <w:gridSpan w:val="4"/>
            <w:shd w:val="clear" w:color="auto" w:fill="AEAAAA" w:themeFill="background2" w:themeFillShade="BF"/>
          </w:tcPr>
          <w:p w14:paraId="029C3654" w14:textId="5D13B359" w:rsidR="00412276" w:rsidRPr="008A1659" w:rsidRDefault="00412276" w:rsidP="00377723">
            <w:pPr>
              <w:rPr>
                <w:rFonts w:ascii="Arial" w:hAnsi="Arial" w:cs="Arial"/>
              </w:rPr>
            </w:pPr>
            <w:r w:rsidRPr="008A1659">
              <w:rPr>
                <w:rFonts w:ascii="Arial" w:hAnsi="Arial" w:cs="Arial"/>
                <w:b/>
                <w:bCs/>
                <w:sz w:val="20"/>
                <w:szCs w:val="20"/>
              </w:rPr>
              <w:t>Professional Services</w:t>
            </w:r>
          </w:p>
        </w:tc>
      </w:tr>
      <w:tr w:rsidR="00377723" w:rsidRPr="008A1659" w14:paraId="59104017" w14:textId="77777777" w:rsidTr="00F954C6">
        <w:tc>
          <w:tcPr>
            <w:tcW w:w="2605" w:type="dxa"/>
          </w:tcPr>
          <w:p w14:paraId="5D1EDF92" w14:textId="77777777" w:rsidR="00377723" w:rsidRPr="008A1659" w:rsidRDefault="00377723" w:rsidP="00377723">
            <w:pPr>
              <w:rPr>
                <w:rFonts w:ascii="Arial" w:hAnsi="Arial" w:cs="Arial"/>
                <w:sz w:val="20"/>
                <w:szCs w:val="20"/>
              </w:rPr>
            </w:pPr>
            <w:r w:rsidRPr="008A1659">
              <w:rPr>
                <w:rFonts w:ascii="Arial" w:hAnsi="Arial" w:cs="Arial"/>
                <w:sz w:val="20"/>
                <w:szCs w:val="20"/>
              </w:rPr>
              <w:t>PS-1D</w:t>
            </w:r>
          </w:p>
        </w:tc>
        <w:tc>
          <w:tcPr>
            <w:tcW w:w="1170" w:type="dxa"/>
          </w:tcPr>
          <w:p w14:paraId="0473C00E" w14:textId="77777777" w:rsidR="00377723" w:rsidRPr="008A1659" w:rsidRDefault="00377723" w:rsidP="00377723">
            <w:pPr>
              <w:rPr>
                <w:rFonts w:ascii="Arial" w:hAnsi="Arial" w:cs="Arial"/>
                <w:sz w:val="20"/>
                <w:szCs w:val="20"/>
              </w:rPr>
            </w:pPr>
            <w:r w:rsidRPr="008A1659">
              <w:rPr>
                <w:rFonts w:ascii="Arial" w:hAnsi="Arial" w:cs="Arial"/>
                <w:sz w:val="20"/>
                <w:szCs w:val="20"/>
              </w:rPr>
              <w:t>5</w:t>
            </w:r>
          </w:p>
        </w:tc>
        <w:tc>
          <w:tcPr>
            <w:tcW w:w="4590" w:type="dxa"/>
          </w:tcPr>
          <w:p w14:paraId="55BCBE5D" w14:textId="7E3B8352" w:rsidR="00377723" w:rsidRPr="008A1659" w:rsidRDefault="00377723" w:rsidP="00412276">
            <w:pPr>
              <w:rPr>
                <w:rFonts w:ascii="Arial" w:hAnsi="Arial" w:cs="Arial"/>
                <w:sz w:val="20"/>
                <w:szCs w:val="20"/>
              </w:rPr>
            </w:pPr>
            <w:r w:rsidRPr="008A1659">
              <w:rPr>
                <w:rFonts w:ascii="Arial" w:hAnsi="Arial" w:cs="Arial"/>
                <w:sz w:val="20"/>
                <w:szCs w:val="20"/>
              </w:rPr>
              <w:t>5 Professional Services Engagement (1</w:t>
            </w:r>
            <w:r w:rsidR="00412276">
              <w:rPr>
                <w:rFonts w:ascii="Arial" w:hAnsi="Arial" w:cs="Arial"/>
                <w:sz w:val="20"/>
                <w:szCs w:val="20"/>
              </w:rPr>
              <w:t xml:space="preserve"> </w:t>
            </w:r>
            <w:r w:rsidRPr="008A1659">
              <w:rPr>
                <w:rFonts w:ascii="Arial" w:hAnsi="Arial" w:cs="Arial"/>
                <w:sz w:val="20"/>
                <w:szCs w:val="20"/>
              </w:rPr>
              <w:t>day)</w:t>
            </w:r>
          </w:p>
        </w:tc>
        <w:tc>
          <w:tcPr>
            <w:tcW w:w="1695" w:type="dxa"/>
          </w:tcPr>
          <w:p w14:paraId="44DFCEE0" w14:textId="77777777" w:rsidR="00377723" w:rsidRPr="008A1659" w:rsidRDefault="00377723" w:rsidP="00377723">
            <w:pPr>
              <w:rPr>
                <w:rFonts w:ascii="Arial" w:hAnsi="Arial" w:cs="Arial"/>
              </w:rPr>
            </w:pPr>
          </w:p>
        </w:tc>
      </w:tr>
      <w:tr w:rsidR="00377723" w:rsidRPr="008A1659" w14:paraId="4DB0CD53" w14:textId="77777777" w:rsidTr="00F954C6">
        <w:tc>
          <w:tcPr>
            <w:tcW w:w="2605" w:type="dxa"/>
          </w:tcPr>
          <w:p w14:paraId="5F778E97" w14:textId="77777777" w:rsidR="00377723" w:rsidRPr="008A1659" w:rsidRDefault="00377723" w:rsidP="00377723">
            <w:pPr>
              <w:rPr>
                <w:rFonts w:ascii="Arial" w:hAnsi="Arial" w:cs="Arial"/>
                <w:sz w:val="20"/>
                <w:szCs w:val="20"/>
              </w:rPr>
            </w:pPr>
          </w:p>
        </w:tc>
        <w:tc>
          <w:tcPr>
            <w:tcW w:w="1170" w:type="dxa"/>
          </w:tcPr>
          <w:p w14:paraId="08A627B4" w14:textId="77777777" w:rsidR="00377723" w:rsidRPr="008A1659" w:rsidRDefault="00377723" w:rsidP="00377723">
            <w:pPr>
              <w:rPr>
                <w:rFonts w:ascii="Arial" w:hAnsi="Arial" w:cs="Arial"/>
                <w:sz w:val="20"/>
                <w:szCs w:val="20"/>
              </w:rPr>
            </w:pPr>
          </w:p>
        </w:tc>
        <w:tc>
          <w:tcPr>
            <w:tcW w:w="4590" w:type="dxa"/>
          </w:tcPr>
          <w:p w14:paraId="694DC6A1" w14:textId="77777777" w:rsidR="00377723" w:rsidRPr="000708E1" w:rsidRDefault="00377723" w:rsidP="00377723">
            <w:pPr>
              <w:jc w:val="right"/>
              <w:rPr>
                <w:rFonts w:ascii="Arial" w:hAnsi="Arial" w:cs="Arial"/>
                <w:b/>
                <w:bCs/>
                <w:sz w:val="20"/>
                <w:szCs w:val="20"/>
              </w:rPr>
            </w:pPr>
            <w:r w:rsidRPr="000708E1">
              <w:rPr>
                <w:rFonts w:ascii="Arial" w:hAnsi="Arial" w:cs="Arial"/>
                <w:b/>
                <w:bCs/>
                <w:sz w:val="20"/>
                <w:szCs w:val="20"/>
              </w:rPr>
              <w:t>Total Professional Services</w:t>
            </w:r>
          </w:p>
        </w:tc>
        <w:tc>
          <w:tcPr>
            <w:tcW w:w="1695" w:type="dxa"/>
          </w:tcPr>
          <w:p w14:paraId="67CA0F10" w14:textId="77777777" w:rsidR="00377723" w:rsidRPr="008A1659" w:rsidRDefault="00377723" w:rsidP="00377723">
            <w:pPr>
              <w:rPr>
                <w:rFonts w:ascii="Arial" w:hAnsi="Arial" w:cs="Arial"/>
              </w:rPr>
            </w:pPr>
          </w:p>
        </w:tc>
      </w:tr>
      <w:tr w:rsidR="00377723" w:rsidRPr="008A1659" w14:paraId="0FDB084E" w14:textId="77777777" w:rsidTr="00F954C6">
        <w:tc>
          <w:tcPr>
            <w:tcW w:w="2605" w:type="dxa"/>
          </w:tcPr>
          <w:p w14:paraId="12C1D44E" w14:textId="77777777" w:rsidR="00377723" w:rsidRPr="008A1659" w:rsidRDefault="00377723" w:rsidP="00377723">
            <w:pPr>
              <w:rPr>
                <w:rFonts w:ascii="Arial" w:hAnsi="Arial" w:cs="Arial"/>
                <w:b/>
                <w:bCs/>
                <w:sz w:val="20"/>
                <w:szCs w:val="20"/>
              </w:rPr>
            </w:pPr>
            <w:r w:rsidRPr="008A1659">
              <w:rPr>
                <w:rFonts w:ascii="Arial" w:hAnsi="Arial" w:cs="Arial"/>
                <w:b/>
                <w:bCs/>
                <w:sz w:val="20"/>
                <w:szCs w:val="20"/>
              </w:rPr>
              <w:t>Year 1 Subscriptions</w:t>
            </w:r>
          </w:p>
        </w:tc>
        <w:tc>
          <w:tcPr>
            <w:tcW w:w="1170" w:type="dxa"/>
          </w:tcPr>
          <w:p w14:paraId="30FA5E12" w14:textId="77777777" w:rsidR="00377723" w:rsidRPr="008A1659" w:rsidRDefault="00377723" w:rsidP="00377723">
            <w:pPr>
              <w:rPr>
                <w:rFonts w:ascii="Arial" w:hAnsi="Arial" w:cs="Arial"/>
                <w:sz w:val="20"/>
                <w:szCs w:val="20"/>
              </w:rPr>
            </w:pPr>
          </w:p>
        </w:tc>
        <w:tc>
          <w:tcPr>
            <w:tcW w:w="4590" w:type="dxa"/>
          </w:tcPr>
          <w:p w14:paraId="0FF7B90D" w14:textId="77777777" w:rsidR="00377723" w:rsidRPr="008A1659" w:rsidRDefault="00377723" w:rsidP="00377723">
            <w:pPr>
              <w:rPr>
                <w:rFonts w:ascii="Arial" w:hAnsi="Arial" w:cs="Arial"/>
                <w:sz w:val="20"/>
                <w:szCs w:val="20"/>
              </w:rPr>
            </w:pPr>
          </w:p>
        </w:tc>
        <w:tc>
          <w:tcPr>
            <w:tcW w:w="1695" w:type="dxa"/>
          </w:tcPr>
          <w:p w14:paraId="2D82D967" w14:textId="77777777" w:rsidR="00377723" w:rsidRPr="008A1659" w:rsidRDefault="00377723" w:rsidP="00377723">
            <w:pPr>
              <w:rPr>
                <w:rFonts w:ascii="Arial" w:hAnsi="Arial" w:cs="Arial"/>
              </w:rPr>
            </w:pPr>
          </w:p>
        </w:tc>
      </w:tr>
      <w:tr w:rsidR="00377723" w:rsidRPr="008A1659" w14:paraId="6B40DC84" w14:textId="77777777" w:rsidTr="00F954C6">
        <w:tc>
          <w:tcPr>
            <w:tcW w:w="2605" w:type="dxa"/>
          </w:tcPr>
          <w:p w14:paraId="60DA618A" w14:textId="77777777" w:rsidR="00377723" w:rsidRPr="008A1659" w:rsidRDefault="00377723" w:rsidP="00377723">
            <w:pPr>
              <w:rPr>
                <w:rFonts w:ascii="Arial" w:hAnsi="Arial" w:cs="Arial"/>
                <w:sz w:val="20"/>
                <w:szCs w:val="20"/>
              </w:rPr>
            </w:pPr>
            <w:r w:rsidRPr="008A1659">
              <w:rPr>
                <w:rFonts w:ascii="Arial" w:hAnsi="Arial" w:cs="Arial"/>
                <w:sz w:val="20"/>
                <w:szCs w:val="20"/>
              </w:rPr>
              <w:t>DADS-2001-2500OS</w:t>
            </w:r>
          </w:p>
        </w:tc>
        <w:tc>
          <w:tcPr>
            <w:tcW w:w="1170" w:type="dxa"/>
          </w:tcPr>
          <w:p w14:paraId="34DCD6BB"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1726977B" w14:textId="77777777" w:rsidR="00377723" w:rsidRPr="008A1659" w:rsidRDefault="00377723" w:rsidP="00377723">
            <w:pPr>
              <w:rPr>
                <w:rFonts w:ascii="Arial" w:hAnsi="Arial" w:cs="Arial"/>
                <w:sz w:val="20"/>
                <w:szCs w:val="20"/>
              </w:rPr>
            </w:pPr>
            <w:r w:rsidRPr="008A1659">
              <w:rPr>
                <w:rFonts w:ascii="Arial" w:hAnsi="Arial" w:cs="Arial"/>
                <w:sz w:val="20"/>
                <w:szCs w:val="20"/>
              </w:rPr>
              <w:t>DatAdvantage for Directory subscription renewal</w:t>
            </w:r>
          </w:p>
        </w:tc>
        <w:tc>
          <w:tcPr>
            <w:tcW w:w="1695" w:type="dxa"/>
          </w:tcPr>
          <w:p w14:paraId="3E8E1177" w14:textId="77777777" w:rsidR="00377723" w:rsidRPr="008A1659" w:rsidRDefault="00377723" w:rsidP="00377723">
            <w:pPr>
              <w:rPr>
                <w:rFonts w:ascii="Arial" w:hAnsi="Arial" w:cs="Arial"/>
              </w:rPr>
            </w:pPr>
          </w:p>
        </w:tc>
      </w:tr>
      <w:tr w:rsidR="00377723" w:rsidRPr="008A1659" w14:paraId="22A67B1C" w14:textId="77777777" w:rsidTr="00F954C6">
        <w:tc>
          <w:tcPr>
            <w:tcW w:w="2605" w:type="dxa"/>
          </w:tcPr>
          <w:p w14:paraId="3258AF70" w14:textId="77777777" w:rsidR="00377723" w:rsidRPr="008A1659" w:rsidRDefault="00377723" w:rsidP="00377723">
            <w:pPr>
              <w:rPr>
                <w:rFonts w:ascii="Arial" w:hAnsi="Arial" w:cs="Arial"/>
                <w:sz w:val="20"/>
                <w:szCs w:val="20"/>
              </w:rPr>
            </w:pPr>
            <w:r w:rsidRPr="008A1659">
              <w:rPr>
                <w:rFonts w:ascii="Arial" w:hAnsi="Arial" w:cs="Arial"/>
                <w:sz w:val="20"/>
                <w:szCs w:val="20"/>
              </w:rPr>
              <w:t>DAW-1001-1500OS</w:t>
            </w:r>
          </w:p>
        </w:tc>
        <w:tc>
          <w:tcPr>
            <w:tcW w:w="1170" w:type="dxa"/>
          </w:tcPr>
          <w:p w14:paraId="0F4F1C5B"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68FF792B" w14:textId="77777777" w:rsidR="00377723" w:rsidRPr="008A1659" w:rsidRDefault="00377723" w:rsidP="00377723">
            <w:pPr>
              <w:rPr>
                <w:rFonts w:ascii="Arial" w:hAnsi="Arial" w:cs="Arial"/>
                <w:sz w:val="20"/>
                <w:szCs w:val="20"/>
              </w:rPr>
            </w:pPr>
            <w:r w:rsidRPr="008A1659">
              <w:rPr>
                <w:rFonts w:ascii="Arial" w:hAnsi="Arial" w:cs="Arial"/>
                <w:sz w:val="20"/>
                <w:szCs w:val="20"/>
              </w:rPr>
              <w:t>DatAdvantage for Windows subscription renewal</w:t>
            </w:r>
          </w:p>
        </w:tc>
        <w:tc>
          <w:tcPr>
            <w:tcW w:w="1695" w:type="dxa"/>
          </w:tcPr>
          <w:p w14:paraId="2BD8439C" w14:textId="77777777" w:rsidR="00377723" w:rsidRPr="008A1659" w:rsidRDefault="00377723" w:rsidP="00377723">
            <w:pPr>
              <w:rPr>
                <w:rFonts w:ascii="Arial" w:hAnsi="Arial" w:cs="Arial"/>
              </w:rPr>
            </w:pPr>
          </w:p>
        </w:tc>
      </w:tr>
      <w:tr w:rsidR="00377723" w:rsidRPr="008A1659" w14:paraId="20243FEF" w14:textId="77777777" w:rsidTr="00F954C6">
        <w:tc>
          <w:tcPr>
            <w:tcW w:w="2605" w:type="dxa"/>
          </w:tcPr>
          <w:p w14:paraId="67CDA6EE" w14:textId="77777777" w:rsidR="00377723" w:rsidRPr="008A1659" w:rsidRDefault="00377723" w:rsidP="00377723">
            <w:pPr>
              <w:rPr>
                <w:rFonts w:ascii="Arial" w:hAnsi="Arial" w:cs="Arial"/>
                <w:sz w:val="20"/>
                <w:szCs w:val="20"/>
              </w:rPr>
            </w:pPr>
            <w:r w:rsidRPr="008A1659">
              <w:rPr>
                <w:rFonts w:ascii="Arial" w:hAnsi="Arial" w:cs="Arial"/>
                <w:sz w:val="20"/>
                <w:szCs w:val="20"/>
              </w:rPr>
              <w:t>DADS-2001-2500OS</w:t>
            </w:r>
          </w:p>
        </w:tc>
        <w:tc>
          <w:tcPr>
            <w:tcW w:w="1170" w:type="dxa"/>
          </w:tcPr>
          <w:p w14:paraId="5789D66B" w14:textId="77777777" w:rsidR="00377723" w:rsidRPr="008A1659" w:rsidRDefault="00377723" w:rsidP="00377723">
            <w:pPr>
              <w:rPr>
                <w:rFonts w:ascii="Arial" w:hAnsi="Arial" w:cs="Arial"/>
                <w:sz w:val="20"/>
                <w:szCs w:val="20"/>
              </w:rPr>
            </w:pPr>
            <w:r w:rsidRPr="008A1659">
              <w:rPr>
                <w:rFonts w:ascii="Arial" w:hAnsi="Arial" w:cs="Arial"/>
                <w:sz w:val="20"/>
                <w:szCs w:val="20"/>
              </w:rPr>
              <w:t>1000</w:t>
            </w:r>
          </w:p>
        </w:tc>
        <w:tc>
          <w:tcPr>
            <w:tcW w:w="4590" w:type="dxa"/>
          </w:tcPr>
          <w:p w14:paraId="6AE14451" w14:textId="4DF9BA8B" w:rsidR="00377723" w:rsidRPr="008A1659" w:rsidRDefault="00377723" w:rsidP="00412276">
            <w:pPr>
              <w:rPr>
                <w:rFonts w:ascii="Arial" w:hAnsi="Arial" w:cs="Arial"/>
                <w:sz w:val="20"/>
                <w:szCs w:val="20"/>
              </w:rPr>
            </w:pPr>
            <w:r w:rsidRPr="008A1659">
              <w:rPr>
                <w:rFonts w:ascii="Arial" w:hAnsi="Arial" w:cs="Arial"/>
                <w:sz w:val="20"/>
                <w:szCs w:val="20"/>
              </w:rPr>
              <w:t>DatAdvantage for Directory</w:t>
            </w:r>
            <w:r w:rsidR="00412276">
              <w:rPr>
                <w:rFonts w:ascii="Arial" w:hAnsi="Arial" w:cs="Arial"/>
                <w:sz w:val="20"/>
                <w:szCs w:val="20"/>
              </w:rPr>
              <w:t xml:space="preserve"> </w:t>
            </w:r>
            <w:r w:rsidRPr="008A1659">
              <w:rPr>
                <w:rFonts w:ascii="Arial" w:hAnsi="Arial" w:cs="Arial"/>
                <w:sz w:val="20"/>
                <w:szCs w:val="20"/>
              </w:rPr>
              <w:t>Services subscription (additional users)</w:t>
            </w:r>
          </w:p>
        </w:tc>
        <w:tc>
          <w:tcPr>
            <w:tcW w:w="1695" w:type="dxa"/>
          </w:tcPr>
          <w:p w14:paraId="5F06BA41" w14:textId="77777777" w:rsidR="00377723" w:rsidRPr="008A1659" w:rsidRDefault="00377723" w:rsidP="00377723">
            <w:pPr>
              <w:rPr>
                <w:rFonts w:ascii="Arial" w:hAnsi="Arial" w:cs="Arial"/>
              </w:rPr>
            </w:pPr>
          </w:p>
        </w:tc>
      </w:tr>
      <w:tr w:rsidR="00377723" w:rsidRPr="008A1659" w14:paraId="6A16C497" w14:textId="77777777" w:rsidTr="00F954C6">
        <w:tc>
          <w:tcPr>
            <w:tcW w:w="2605" w:type="dxa"/>
          </w:tcPr>
          <w:p w14:paraId="29B57204" w14:textId="77777777" w:rsidR="00377723" w:rsidRPr="008A1659" w:rsidRDefault="00377723" w:rsidP="00377723">
            <w:pPr>
              <w:rPr>
                <w:rFonts w:ascii="Arial" w:hAnsi="Arial" w:cs="Arial"/>
                <w:sz w:val="20"/>
                <w:szCs w:val="20"/>
              </w:rPr>
            </w:pPr>
            <w:r w:rsidRPr="008A1659">
              <w:rPr>
                <w:rFonts w:ascii="Arial" w:hAnsi="Arial" w:cs="Arial"/>
                <w:sz w:val="20"/>
                <w:szCs w:val="20"/>
              </w:rPr>
              <w:t>DAOS-1001-1500OS</w:t>
            </w:r>
          </w:p>
        </w:tc>
        <w:tc>
          <w:tcPr>
            <w:tcW w:w="1170" w:type="dxa"/>
          </w:tcPr>
          <w:p w14:paraId="30E3D427"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25F5ED54" w14:textId="6136EA96" w:rsidR="00377723" w:rsidRPr="008A1659" w:rsidRDefault="00377723" w:rsidP="000708E1">
            <w:pPr>
              <w:rPr>
                <w:rFonts w:ascii="Arial" w:hAnsi="Arial" w:cs="Arial"/>
                <w:sz w:val="20"/>
                <w:szCs w:val="20"/>
              </w:rPr>
            </w:pPr>
            <w:r w:rsidRPr="008A1659">
              <w:rPr>
                <w:rFonts w:ascii="Arial" w:hAnsi="Arial" w:cs="Arial"/>
                <w:sz w:val="20"/>
                <w:szCs w:val="20"/>
              </w:rPr>
              <w:t>DatAdvantage for OneDrive and</w:t>
            </w:r>
            <w:r w:rsidR="000708E1">
              <w:rPr>
                <w:rFonts w:ascii="Arial" w:hAnsi="Arial" w:cs="Arial"/>
                <w:sz w:val="20"/>
                <w:szCs w:val="20"/>
              </w:rPr>
              <w:t xml:space="preserve"> </w:t>
            </w:r>
            <w:r w:rsidRPr="008A1659">
              <w:rPr>
                <w:rFonts w:ascii="Arial" w:hAnsi="Arial" w:cs="Arial"/>
                <w:sz w:val="20"/>
                <w:szCs w:val="20"/>
              </w:rPr>
              <w:t>SharePoint Online Bundle On-prem</w:t>
            </w:r>
            <w:r w:rsidR="000708E1">
              <w:rPr>
                <w:rFonts w:ascii="Arial" w:hAnsi="Arial" w:cs="Arial"/>
                <w:sz w:val="20"/>
                <w:szCs w:val="20"/>
              </w:rPr>
              <w:t xml:space="preserve"> </w:t>
            </w:r>
            <w:r w:rsidRPr="008A1659">
              <w:rPr>
                <w:rFonts w:ascii="Arial" w:hAnsi="Arial" w:cs="Arial"/>
                <w:sz w:val="20"/>
                <w:szCs w:val="20"/>
              </w:rPr>
              <w:t>subscription for 12 Months</w:t>
            </w:r>
          </w:p>
        </w:tc>
        <w:tc>
          <w:tcPr>
            <w:tcW w:w="1695" w:type="dxa"/>
          </w:tcPr>
          <w:p w14:paraId="669E830F" w14:textId="77777777" w:rsidR="00377723" w:rsidRPr="008A1659" w:rsidRDefault="00377723" w:rsidP="00377723">
            <w:pPr>
              <w:rPr>
                <w:rFonts w:ascii="Arial" w:hAnsi="Arial" w:cs="Arial"/>
              </w:rPr>
            </w:pPr>
          </w:p>
        </w:tc>
      </w:tr>
      <w:tr w:rsidR="00377723" w:rsidRPr="008A1659" w14:paraId="7E605528" w14:textId="77777777" w:rsidTr="00F954C6">
        <w:tc>
          <w:tcPr>
            <w:tcW w:w="2605" w:type="dxa"/>
          </w:tcPr>
          <w:p w14:paraId="0680D583" w14:textId="77777777" w:rsidR="00377723" w:rsidRPr="008A1659" w:rsidRDefault="00377723" w:rsidP="00377723">
            <w:pPr>
              <w:rPr>
                <w:rFonts w:ascii="Arial" w:hAnsi="Arial" w:cs="Arial"/>
                <w:sz w:val="20"/>
                <w:szCs w:val="20"/>
              </w:rPr>
            </w:pPr>
            <w:r w:rsidRPr="008A1659">
              <w:rPr>
                <w:rFonts w:ascii="Arial" w:hAnsi="Arial" w:cs="Arial"/>
                <w:sz w:val="20"/>
                <w:szCs w:val="20"/>
              </w:rPr>
              <w:t>DLS-2001-2500OS</w:t>
            </w:r>
          </w:p>
        </w:tc>
        <w:tc>
          <w:tcPr>
            <w:tcW w:w="1170" w:type="dxa"/>
          </w:tcPr>
          <w:p w14:paraId="178BB159" w14:textId="77777777" w:rsidR="00377723" w:rsidRPr="008A1659" w:rsidRDefault="00377723" w:rsidP="00377723">
            <w:pPr>
              <w:rPr>
                <w:rFonts w:ascii="Arial" w:hAnsi="Arial" w:cs="Arial"/>
                <w:sz w:val="20"/>
                <w:szCs w:val="20"/>
              </w:rPr>
            </w:pPr>
            <w:r w:rsidRPr="008A1659">
              <w:rPr>
                <w:rFonts w:ascii="Arial" w:hAnsi="Arial" w:cs="Arial"/>
                <w:sz w:val="20"/>
                <w:szCs w:val="20"/>
              </w:rPr>
              <w:t>2001</w:t>
            </w:r>
          </w:p>
        </w:tc>
        <w:tc>
          <w:tcPr>
            <w:tcW w:w="4590" w:type="dxa"/>
          </w:tcPr>
          <w:p w14:paraId="651F63FE" w14:textId="77777777" w:rsidR="00377723" w:rsidRPr="008A1659" w:rsidRDefault="00377723" w:rsidP="00377723">
            <w:pPr>
              <w:rPr>
                <w:rFonts w:ascii="Arial" w:hAnsi="Arial" w:cs="Arial"/>
                <w:sz w:val="20"/>
                <w:szCs w:val="20"/>
              </w:rPr>
            </w:pPr>
            <w:r w:rsidRPr="008A1659">
              <w:rPr>
                <w:rFonts w:ascii="Arial" w:hAnsi="Arial" w:cs="Arial"/>
                <w:sz w:val="20"/>
                <w:szCs w:val="20"/>
              </w:rPr>
              <w:t>DatAlert Suite subscription</w:t>
            </w:r>
          </w:p>
        </w:tc>
        <w:tc>
          <w:tcPr>
            <w:tcW w:w="1695" w:type="dxa"/>
          </w:tcPr>
          <w:p w14:paraId="004BFE1D" w14:textId="77777777" w:rsidR="00377723" w:rsidRPr="008A1659" w:rsidRDefault="00377723" w:rsidP="00377723">
            <w:pPr>
              <w:rPr>
                <w:rFonts w:ascii="Arial" w:hAnsi="Arial" w:cs="Arial"/>
              </w:rPr>
            </w:pPr>
          </w:p>
        </w:tc>
      </w:tr>
      <w:tr w:rsidR="00377723" w:rsidRPr="008A1659" w14:paraId="73CF4DC9" w14:textId="77777777" w:rsidTr="00F954C6">
        <w:tc>
          <w:tcPr>
            <w:tcW w:w="2605" w:type="dxa"/>
          </w:tcPr>
          <w:p w14:paraId="50AFC955" w14:textId="77777777" w:rsidR="00377723" w:rsidRPr="008A1659" w:rsidRDefault="00377723" w:rsidP="00377723">
            <w:pPr>
              <w:rPr>
                <w:rFonts w:ascii="Arial" w:hAnsi="Arial" w:cs="Arial"/>
                <w:sz w:val="20"/>
                <w:szCs w:val="20"/>
              </w:rPr>
            </w:pPr>
          </w:p>
        </w:tc>
        <w:tc>
          <w:tcPr>
            <w:tcW w:w="1170" w:type="dxa"/>
          </w:tcPr>
          <w:p w14:paraId="02CB9607" w14:textId="77777777" w:rsidR="00377723" w:rsidRPr="008A1659" w:rsidRDefault="00377723" w:rsidP="00377723">
            <w:pPr>
              <w:rPr>
                <w:rFonts w:ascii="Arial" w:hAnsi="Arial" w:cs="Arial"/>
                <w:sz w:val="20"/>
                <w:szCs w:val="20"/>
              </w:rPr>
            </w:pPr>
          </w:p>
        </w:tc>
        <w:tc>
          <w:tcPr>
            <w:tcW w:w="4590" w:type="dxa"/>
          </w:tcPr>
          <w:p w14:paraId="57473D58" w14:textId="77777777" w:rsidR="00377723" w:rsidRPr="000708E1" w:rsidRDefault="00377723" w:rsidP="00377723">
            <w:pPr>
              <w:jc w:val="right"/>
              <w:rPr>
                <w:rFonts w:ascii="Arial" w:hAnsi="Arial" w:cs="Arial"/>
                <w:b/>
                <w:bCs/>
                <w:sz w:val="20"/>
                <w:szCs w:val="20"/>
              </w:rPr>
            </w:pPr>
            <w:r w:rsidRPr="000708E1">
              <w:rPr>
                <w:rFonts w:ascii="Arial" w:hAnsi="Arial" w:cs="Arial"/>
                <w:b/>
                <w:bCs/>
                <w:sz w:val="20"/>
                <w:szCs w:val="20"/>
              </w:rPr>
              <w:t>Total Year 1 Subscriptions</w:t>
            </w:r>
          </w:p>
        </w:tc>
        <w:tc>
          <w:tcPr>
            <w:tcW w:w="1695" w:type="dxa"/>
          </w:tcPr>
          <w:p w14:paraId="630938A7" w14:textId="77777777" w:rsidR="00377723" w:rsidRPr="008A1659" w:rsidRDefault="00377723" w:rsidP="00377723">
            <w:pPr>
              <w:rPr>
                <w:rFonts w:ascii="Arial" w:hAnsi="Arial" w:cs="Arial"/>
              </w:rPr>
            </w:pPr>
          </w:p>
        </w:tc>
      </w:tr>
      <w:tr w:rsidR="00412276" w:rsidRPr="008A1659" w14:paraId="72600114" w14:textId="77777777" w:rsidTr="00412276">
        <w:tc>
          <w:tcPr>
            <w:tcW w:w="10060" w:type="dxa"/>
            <w:gridSpan w:val="4"/>
            <w:shd w:val="clear" w:color="auto" w:fill="AEAAAA" w:themeFill="background2" w:themeFillShade="BF"/>
          </w:tcPr>
          <w:p w14:paraId="447C5F47" w14:textId="56B82404" w:rsidR="00412276" w:rsidRPr="008A1659" w:rsidRDefault="00412276" w:rsidP="00377723">
            <w:pPr>
              <w:rPr>
                <w:rFonts w:ascii="Arial" w:hAnsi="Arial" w:cs="Arial"/>
              </w:rPr>
            </w:pPr>
            <w:r w:rsidRPr="008A1659">
              <w:rPr>
                <w:rFonts w:ascii="Arial" w:hAnsi="Arial" w:cs="Arial"/>
                <w:b/>
                <w:bCs/>
                <w:sz w:val="20"/>
                <w:szCs w:val="20"/>
              </w:rPr>
              <w:t>Year 2 Subscriptions</w:t>
            </w:r>
          </w:p>
        </w:tc>
      </w:tr>
      <w:tr w:rsidR="00377723" w:rsidRPr="008A1659" w14:paraId="0335146D" w14:textId="77777777" w:rsidTr="00F954C6">
        <w:tc>
          <w:tcPr>
            <w:tcW w:w="2605" w:type="dxa"/>
          </w:tcPr>
          <w:p w14:paraId="681657BF" w14:textId="77777777" w:rsidR="00377723" w:rsidRPr="008A1659" w:rsidRDefault="00377723" w:rsidP="00377723">
            <w:pPr>
              <w:rPr>
                <w:rFonts w:ascii="Arial" w:hAnsi="Arial" w:cs="Arial"/>
                <w:b/>
                <w:bCs/>
                <w:sz w:val="20"/>
                <w:szCs w:val="20"/>
              </w:rPr>
            </w:pPr>
            <w:r w:rsidRPr="008A1659">
              <w:rPr>
                <w:rFonts w:ascii="Arial" w:hAnsi="Arial" w:cs="Arial"/>
                <w:sz w:val="20"/>
                <w:szCs w:val="20"/>
              </w:rPr>
              <w:t>DADS-2001-2500OS</w:t>
            </w:r>
          </w:p>
        </w:tc>
        <w:tc>
          <w:tcPr>
            <w:tcW w:w="1170" w:type="dxa"/>
          </w:tcPr>
          <w:p w14:paraId="3C31216A"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43DBAFFB" w14:textId="77777777" w:rsidR="00377723" w:rsidRPr="008A1659" w:rsidRDefault="00377723" w:rsidP="00377723">
            <w:pPr>
              <w:rPr>
                <w:rFonts w:ascii="Arial" w:hAnsi="Arial" w:cs="Arial"/>
                <w:sz w:val="20"/>
                <w:szCs w:val="20"/>
              </w:rPr>
            </w:pPr>
            <w:r w:rsidRPr="008A1659">
              <w:rPr>
                <w:rFonts w:ascii="Arial" w:hAnsi="Arial" w:cs="Arial"/>
                <w:sz w:val="20"/>
                <w:szCs w:val="20"/>
              </w:rPr>
              <w:t>DatAdvantage for Directory subscription renewal</w:t>
            </w:r>
          </w:p>
        </w:tc>
        <w:tc>
          <w:tcPr>
            <w:tcW w:w="1695" w:type="dxa"/>
          </w:tcPr>
          <w:p w14:paraId="5DFB0D2B" w14:textId="77777777" w:rsidR="00377723" w:rsidRPr="008A1659" w:rsidRDefault="00377723" w:rsidP="00377723">
            <w:pPr>
              <w:rPr>
                <w:rFonts w:ascii="Arial" w:hAnsi="Arial" w:cs="Arial"/>
              </w:rPr>
            </w:pPr>
          </w:p>
        </w:tc>
      </w:tr>
      <w:tr w:rsidR="00377723" w:rsidRPr="008A1659" w14:paraId="3E7265C1" w14:textId="77777777" w:rsidTr="00F954C6">
        <w:tc>
          <w:tcPr>
            <w:tcW w:w="2605" w:type="dxa"/>
          </w:tcPr>
          <w:p w14:paraId="265D38FF" w14:textId="77777777" w:rsidR="00377723" w:rsidRPr="008A1659" w:rsidRDefault="00377723" w:rsidP="00377723">
            <w:pPr>
              <w:rPr>
                <w:rFonts w:ascii="Arial" w:hAnsi="Arial" w:cs="Arial"/>
                <w:b/>
                <w:bCs/>
                <w:sz w:val="20"/>
                <w:szCs w:val="20"/>
              </w:rPr>
            </w:pPr>
            <w:r w:rsidRPr="008A1659">
              <w:rPr>
                <w:rFonts w:ascii="Arial" w:hAnsi="Arial" w:cs="Arial"/>
                <w:sz w:val="20"/>
                <w:szCs w:val="20"/>
              </w:rPr>
              <w:t>DAW-1001-1500OS</w:t>
            </w:r>
          </w:p>
        </w:tc>
        <w:tc>
          <w:tcPr>
            <w:tcW w:w="1170" w:type="dxa"/>
          </w:tcPr>
          <w:p w14:paraId="6160463C"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45735419" w14:textId="77777777" w:rsidR="00377723" w:rsidRPr="008A1659" w:rsidRDefault="00377723" w:rsidP="00377723">
            <w:pPr>
              <w:rPr>
                <w:rFonts w:ascii="Arial" w:hAnsi="Arial" w:cs="Arial"/>
                <w:sz w:val="20"/>
                <w:szCs w:val="20"/>
              </w:rPr>
            </w:pPr>
            <w:r w:rsidRPr="008A1659">
              <w:rPr>
                <w:rFonts w:ascii="Arial" w:hAnsi="Arial" w:cs="Arial"/>
                <w:sz w:val="20"/>
                <w:szCs w:val="20"/>
              </w:rPr>
              <w:t>DatAdvantage for Windows subscription renewal</w:t>
            </w:r>
          </w:p>
        </w:tc>
        <w:tc>
          <w:tcPr>
            <w:tcW w:w="1695" w:type="dxa"/>
          </w:tcPr>
          <w:p w14:paraId="746E16ED" w14:textId="77777777" w:rsidR="00377723" w:rsidRPr="008A1659" w:rsidRDefault="00377723" w:rsidP="00377723">
            <w:pPr>
              <w:rPr>
                <w:rFonts w:ascii="Arial" w:hAnsi="Arial" w:cs="Arial"/>
              </w:rPr>
            </w:pPr>
          </w:p>
        </w:tc>
      </w:tr>
      <w:tr w:rsidR="00377723" w:rsidRPr="008A1659" w14:paraId="418688E4" w14:textId="77777777" w:rsidTr="00F954C6">
        <w:tc>
          <w:tcPr>
            <w:tcW w:w="2605" w:type="dxa"/>
          </w:tcPr>
          <w:p w14:paraId="45B66711" w14:textId="77777777" w:rsidR="00377723" w:rsidRPr="008A1659" w:rsidRDefault="00377723" w:rsidP="00377723">
            <w:pPr>
              <w:rPr>
                <w:rFonts w:ascii="Arial" w:hAnsi="Arial" w:cs="Arial"/>
                <w:b/>
                <w:bCs/>
                <w:sz w:val="20"/>
                <w:szCs w:val="20"/>
              </w:rPr>
            </w:pPr>
            <w:r w:rsidRPr="008A1659">
              <w:rPr>
                <w:rFonts w:ascii="Arial" w:hAnsi="Arial" w:cs="Arial"/>
                <w:sz w:val="20"/>
                <w:szCs w:val="20"/>
              </w:rPr>
              <w:t>DADS-2001-2500OS</w:t>
            </w:r>
          </w:p>
        </w:tc>
        <w:tc>
          <w:tcPr>
            <w:tcW w:w="1170" w:type="dxa"/>
          </w:tcPr>
          <w:p w14:paraId="019CDBBC" w14:textId="77777777" w:rsidR="00377723" w:rsidRPr="008A1659" w:rsidRDefault="00377723" w:rsidP="00377723">
            <w:pPr>
              <w:rPr>
                <w:rFonts w:ascii="Arial" w:hAnsi="Arial" w:cs="Arial"/>
                <w:sz w:val="20"/>
                <w:szCs w:val="20"/>
              </w:rPr>
            </w:pPr>
            <w:r w:rsidRPr="008A1659">
              <w:rPr>
                <w:rFonts w:ascii="Arial" w:hAnsi="Arial" w:cs="Arial"/>
                <w:sz w:val="20"/>
                <w:szCs w:val="20"/>
              </w:rPr>
              <w:t>1000</w:t>
            </w:r>
          </w:p>
        </w:tc>
        <w:tc>
          <w:tcPr>
            <w:tcW w:w="4590" w:type="dxa"/>
          </w:tcPr>
          <w:p w14:paraId="7F95C360" w14:textId="0D97273F" w:rsidR="00377723" w:rsidRPr="008A1659" w:rsidRDefault="00377723" w:rsidP="00412276">
            <w:pPr>
              <w:rPr>
                <w:rFonts w:ascii="Arial" w:hAnsi="Arial" w:cs="Arial"/>
                <w:sz w:val="20"/>
                <w:szCs w:val="20"/>
              </w:rPr>
            </w:pPr>
            <w:r w:rsidRPr="008A1659">
              <w:rPr>
                <w:rFonts w:ascii="Arial" w:hAnsi="Arial" w:cs="Arial"/>
                <w:sz w:val="20"/>
                <w:szCs w:val="20"/>
              </w:rPr>
              <w:t>DatAdvantage for Directory</w:t>
            </w:r>
            <w:r w:rsidR="00412276">
              <w:rPr>
                <w:rFonts w:ascii="Arial" w:hAnsi="Arial" w:cs="Arial"/>
                <w:sz w:val="20"/>
                <w:szCs w:val="20"/>
              </w:rPr>
              <w:t xml:space="preserve"> </w:t>
            </w:r>
            <w:r w:rsidRPr="008A1659">
              <w:rPr>
                <w:rFonts w:ascii="Arial" w:hAnsi="Arial" w:cs="Arial"/>
                <w:sz w:val="20"/>
                <w:szCs w:val="20"/>
              </w:rPr>
              <w:t>Services subscription (additional users)</w:t>
            </w:r>
          </w:p>
        </w:tc>
        <w:tc>
          <w:tcPr>
            <w:tcW w:w="1695" w:type="dxa"/>
          </w:tcPr>
          <w:p w14:paraId="2F754937" w14:textId="77777777" w:rsidR="00377723" w:rsidRPr="008A1659" w:rsidRDefault="00377723" w:rsidP="00377723">
            <w:pPr>
              <w:rPr>
                <w:rFonts w:ascii="Arial" w:hAnsi="Arial" w:cs="Arial"/>
              </w:rPr>
            </w:pPr>
          </w:p>
        </w:tc>
      </w:tr>
      <w:tr w:rsidR="00377723" w:rsidRPr="008A1659" w14:paraId="3F5C94FA" w14:textId="77777777" w:rsidTr="00F954C6">
        <w:tc>
          <w:tcPr>
            <w:tcW w:w="2605" w:type="dxa"/>
          </w:tcPr>
          <w:p w14:paraId="613E585C" w14:textId="77777777" w:rsidR="00377723" w:rsidRPr="008A1659" w:rsidRDefault="00377723" w:rsidP="00377723">
            <w:pPr>
              <w:rPr>
                <w:rFonts w:ascii="Arial" w:hAnsi="Arial" w:cs="Arial"/>
                <w:b/>
                <w:bCs/>
                <w:sz w:val="20"/>
                <w:szCs w:val="20"/>
              </w:rPr>
            </w:pPr>
            <w:r w:rsidRPr="008A1659">
              <w:rPr>
                <w:rFonts w:ascii="Arial" w:hAnsi="Arial" w:cs="Arial"/>
                <w:sz w:val="20"/>
                <w:szCs w:val="20"/>
              </w:rPr>
              <w:t>DAOS-1001-1500OS</w:t>
            </w:r>
          </w:p>
        </w:tc>
        <w:tc>
          <w:tcPr>
            <w:tcW w:w="1170" w:type="dxa"/>
          </w:tcPr>
          <w:p w14:paraId="2FD0B0D7" w14:textId="77777777" w:rsidR="00377723" w:rsidRPr="008A1659" w:rsidRDefault="00377723" w:rsidP="00377723">
            <w:pPr>
              <w:rPr>
                <w:rFonts w:ascii="Arial" w:hAnsi="Arial" w:cs="Arial"/>
                <w:sz w:val="20"/>
                <w:szCs w:val="20"/>
              </w:rPr>
            </w:pPr>
            <w:r w:rsidRPr="008A1659">
              <w:rPr>
                <w:rFonts w:ascii="Arial" w:hAnsi="Arial" w:cs="Arial"/>
                <w:sz w:val="20"/>
                <w:szCs w:val="20"/>
              </w:rPr>
              <w:t>1001</w:t>
            </w:r>
          </w:p>
        </w:tc>
        <w:tc>
          <w:tcPr>
            <w:tcW w:w="4590" w:type="dxa"/>
          </w:tcPr>
          <w:p w14:paraId="109FD662" w14:textId="19990B7C" w:rsidR="00377723" w:rsidRPr="008A1659" w:rsidRDefault="00377723" w:rsidP="00412276">
            <w:pPr>
              <w:rPr>
                <w:rFonts w:ascii="Arial" w:hAnsi="Arial" w:cs="Arial"/>
                <w:sz w:val="20"/>
                <w:szCs w:val="20"/>
              </w:rPr>
            </w:pPr>
            <w:r w:rsidRPr="008A1659">
              <w:rPr>
                <w:rFonts w:ascii="Arial" w:hAnsi="Arial" w:cs="Arial"/>
                <w:sz w:val="20"/>
                <w:szCs w:val="20"/>
              </w:rPr>
              <w:t>DatAdvantage for OneDrive and</w:t>
            </w:r>
            <w:r w:rsidR="00412276">
              <w:rPr>
                <w:rFonts w:ascii="Arial" w:hAnsi="Arial" w:cs="Arial"/>
                <w:sz w:val="20"/>
                <w:szCs w:val="20"/>
              </w:rPr>
              <w:t xml:space="preserve"> </w:t>
            </w:r>
            <w:r w:rsidRPr="008A1659">
              <w:rPr>
                <w:rFonts w:ascii="Arial" w:hAnsi="Arial" w:cs="Arial"/>
                <w:sz w:val="20"/>
                <w:szCs w:val="20"/>
              </w:rPr>
              <w:t>SharePoint Online Bundle On-prem</w:t>
            </w:r>
            <w:r w:rsidR="00412276">
              <w:rPr>
                <w:rFonts w:ascii="Arial" w:hAnsi="Arial" w:cs="Arial"/>
                <w:sz w:val="20"/>
                <w:szCs w:val="20"/>
              </w:rPr>
              <w:t xml:space="preserve"> </w:t>
            </w:r>
            <w:r w:rsidRPr="008A1659">
              <w:rPr>
                <w:rFonts w:ascii="Arial" w:hAnsi="Arial" w:cs="Arial"/>
                <w:sz w:val="20"/>
                <w:szCs w:val="20"/>
              </w:rPr>
              <w:t>subscription for 12 Months</w:t>
            </w:r>
          </w:p>
        </w:tc>
        <w:tc>
          <w:tcPr>
            <w:tcW w:w="1695" w:type="dxa"/>
          </w:tcPr>
          <w:p w14:paraId="5EF02F89" w14:textId="77777777" w:rsidR="00377723" w:rsidRPr="008A1659" w:rsidRDefault="00377723" w:rsidP="00377723">
            <w:pPr>
              <w:rPr>
                <w:rFonts w:ascii="Arial" w:hAnsi="Arial" w:cs="Arial"/>
              </w:rPr>
            </w:pPr>
          </w:p>
        </w:tc>
      </w:tr>
      <w:tr w:rsidR="00377723" w:rsidRPr="008A1659" w14:paraId="762F6102" w14:textId="77777777" w:rsidTr="00F954C6">
        <w:tc>
          <w:tcPr>
            <w:tcW w:w="2605" w:type="dxa"/>
          </w:tcPr>
          <w:p w14:paraId="5DCC1E79" w14:textId="77777777" w:rsidR="00377723" w:rsidRPr="008A1659" w:rsidRDefault="00377723" w:rsidP="00377723">
            <w:pPr>
              <w:rPr>
                <w:rFonts w:ascii="Arial" w:hAnsi="Arial" w:cs="Arial"/>
                <w:b/>
                <w:bCs/>
                <w:sz w:val="20"/>
                <w:szCs w:val="20"/>
              </w:rPr>
            </w:pPr>
            <w:r w:rsidRPr="008A1659">
              <w:rPr>
                <w:rFonts w:ascii="Arial" w:hAnsi="Arial" w:cs="Arial"/>
                <w:sz w:val="20"/>
                <w:szCs w:val="20"/>
              </w:rPr>
              <w:t>DLS-2001-2500OS</w:t>
            </w:r>
          </w:p>
        </w:tc>
        <w:tc>
          <w:tcPr>
            <w:tcW w:w="1170" w:type="dxa"/>
          </w:tcPr>
          <w:p w14:paraId="7AB9F81F" w14:textId="77777777" w:rsidR="00377723" w:rsidRPr="008A1659" w:rsidRDefault="00377723" w:rsidP="00377723">
            <w:pPr>
              <w:rPr>
                <w:rFonts w:ascii="Arial" w:hAnsi="Arial" w:cs="Arial"/>
                <w:sz w:val="20"/>
                <w:szCs w:val="20"/>
              </w:rPr>
            </w:pPr>
            <w:r w:rsidRPr="008A1659">
              <w:rPr>
                <w:rFonts w:ascii="Arial" w:hAnsi="Arial" w:cs="Arial"/>
                <w:sz w:val="20"/>
                <w:szCs w:val="20"/>
              </w:rPr>
              <w:t>2001</w:t>
            </w:r>
          </w:p>
        </w:tc>
        <w:tc>
          <w:tcPr>
            <w:tcW w:w="4590" w:type="dxa"/>
          </w:tcPr>
          <w:p w14:paraId="4B70BA3E" w14:textId="77777777" w:rsidR="00377723" w:rsidRPr="008A1659" w:rsidRDefault="00377723" w:rsidP="00377723">
            <w:pPr>
              <w:rPr>
                <w:rFonts w:ascii="Arial" w:hAnsi="Arial" w:cs="Arial"/>
                <w:sz w:val="20"/>
                <w:szCs w:val="20"/>
              </w:rPr>
            </w:pPr>
            <w:r w:rsidRPr="008A1659">
              <w:rPr>
                <w:rFonts w:ascii="Arial" w:hAnsi="Arial" w:cs="Arial"/>
                <w:sz w:val="20"/>
                <w:szCs w:val="20"/>
              </w:rPr>
              <w:t>DatAlert Suite subscription</w:t>
            </w:r>
          </w:p>
        </w:tc>
        <w:tc>
          <w:tcPr>
            <w:tcW w:w="1695" w:type="dxa"/>
          </w:tcPr>
          <w:p w14:paraId="3EA5B577" w14:textId="77777777" w:rsidR="00377723" w:rsidRPr="008A1659" w:rsidRDefault="00377723" w:rsidP="00377723">
            <w:pPr>
              <w:rPr>
                <w:rFonts w:ascii="Arial" w:hAnsi="Arial" w:cs="Arial"/>
              </w:rPr>
            </w:pPr>
          </w:p>
        </w:tc>
      </w:tr>
      <w:tr w:rsidR="00377723" w:rsidRPr="008A1659" w14:paraId="06D1B5AE" w14:textId="77777777" w:rsidTr="00F954C6">
        <w:tc>
          <w:tcPr>
            <w:tcW w:w="2605" w:type="dxa"/>
          </w:tcPr>
          <w:p w14:paraId="12A96E35" w14:textId="77777777" w:rsidR="00377723" w:rsidRPr="008A1659" w:rsidRDefault="00377723" w:rsidP="00377723">
            <w:pPr>
              <w:rPr>
                <w:rFonts w:ascii="Arial" w:hAnsi="Arial" w:cs="Arial"/>
                <w:sz w:val="20"/>
                <w:szCs w:val="20"/>
              </w:rPr>
            </w:pPr>
          </w:p>
        </w:tc>
        <w:tc>
          <w:tcPr>
            <w:tcW w:w="1170" w:type="dxa"/>
          </w:tcPr>
          <w:p w14:paraId="08F5B110" w14:textId="77777777" w:rsidR="00377723" w:rsidRPr="008A1659" w:rsidRDefault="00377723" w:rsidP="00377723">
            <w:pPr>
              <w:rPr>
                <w:rFonts w:ascii="Arial" w:hAnsi="Arial" w:cs="Arial"/>
                <w:sz w:val="20"/>
                <w:szCs w:val="20"/>
              </w:rPr>
            </w:pPr>
          </w:p>
        </w:tc>
        <w:tc>
          <w:tcPr>
            <w:tcW w:w="4590" w:type="dxa"/>
          </w:tcPr>
          <w:p w14:paraId="54966311" w14:textId="77777777" w:rsidR="00377723" w:rsidRPr="000708E1" w:rsidRDefault="00377723" w:rsidP="00377723">
            <w:pPr>
              <w:jc w:val="right"/>
              <w:rPr>
                <w:rFonts w:ascii="Arial" w:hAnsi="Arial" w:cs="Arial"/>
                <w:b/>
                <w:bCs/>
                <w:sz w:val="20"/>
                <w:szCs w:val="20"/>
              </w:rPr>
            </w:pPr>
            <w:r w:rsidRPr="000708E1">
              <w:rPr>
                <w:rFonts w:ascii="Arial" w:hAnsi="Arial" w:cs="Arial"/>
                <w:b/>
                <w:bCs/>
                <w:sz w:val="20"/>
                <w:szCs w:val="20"/>
              </w:rPr>
              <w:t>Total Year 2 Subscriptions</w:t>
            </w:r>
          </w:p>
        </w:tc>
        <w:tc>
          <w:tcPr>
            <w:tcW w:w="1695" w:type="dxa"/>
          </w:tcPr>
          <w:p w14:paraId="28635C1E" w14:textId="77777777" w:rsidR="00377723" w:rsidRPr="008A1659" w:rsidRDefault="00377723" w:rsidP="00377723">
            <w:pPr>
              <w:rPr>
                <w:rFonts w:ascii="Arial" w:hAnsi="Arial" w:cs="Arial"/>
              </w:rPr>
            </w:pPr>
          </w:p>
        </w:tc>
      </w:tr>
      <w:tr w:rsidR="000708E1" w:rsidRPr="008A1659" w14:paraId="17383BA8" w14:textId="77777777" w:rsidTr="000708E1">
        <w:tc>
          <w:tcPr>
            <w:tcW w:w="10060" w:type="dxa"/>
            <w:gridSpan w:val="4"/>
            <w:shd w:val="clear" w:color="auto" w:fill="AEAAAA" w:themeFill="background2" w:themeFillShade="BF"/>
          </w:tcPr>
          <w:p w14:paraId="1194DEE9" w14:textId="61317BCE" w:rsidR="000708E1" w:rsidRPr="008A1659" w:rsidRDefault="000708E1" w:rsidP="00377723">
            <w:pPr>
              <w:rPr>
                <w:rFonts w:ascii="Arial" w:hAnsi="Arial" w:cs="Arial"/>
              </w:rPr>
            </w:pPr>
            <w:r w:rsidRPr="008A1659">
              <w:rPr>
                <w:rFonts w:ascii="Arial" w:hAnsi="Arial" w:cs="Arial"/>
                <w:b/>
                <w:bCs/>
                <w:sz w:val="20"/>
                <w:szCs w:val="20"/>
              </w:rPr>
              <w:t>Data Collector Maintenance only Renewal</w:t>
            </w:r>
          </w:p>
        </w:tc>
      </w:tr>
      <w:tr w:rsidR="00377723" w:rsidRPr="008A1659" w14:paraId="65684146" w14:textId="77777777" w:rsidTr="00F954C6">
        <w:tc>
          <w:tcPr>
            <w:tcW w:w="2605" w:type="dxa"/>
          </w:tcPr>
          <w:p w14:paraId="6355598C" w14:textId="77777777" w:rsidR="00377723" w:rsidRPr="008A1659" w:rsidRDefault="00377723" w:rsidP="00377723">
            <w:pPr>
              <w:rPr>
                <w:rFonts w:ascii="Arial" w:hAnsi="Arial" w:cs="Arial"/>
                <w:sz w:val="20"/>
                <w:szCs w:val="20"/>
              </w:rPr>
            </w:pPr>
            <w:r w:rsidRPr="008A1659">
              <w:rPr>
                <w:rFonts w:ascii="Arial" w:hAnsi="Arial" w:cs="Arial"/>
                <w:sz w:val="20"/>
                <w:szCs w:val="20"/>
              </w:rPr>
              <w:t>CL-1-5MS</w:t>
            </w:r>
          </w:p>
        </w:tc>
        <w:tc>
          <w:tcPr>
            <w:tcW w:w="1170" w:type="dxa"/>
          </w:tcPr>
          <w:p w14:paraId="5C592E91" w14:textId="77777777" w:rsidR="00377723" w:rsidRPr="008A1659" w:rsidRDefault="00377723" w:rsidP="00377723">
            <w:pPr>
              <w:rPr>
                <w:rFonts w:ascii="Arial" w:hAnsi="Arial" w:cs="Arial"/>
                <w:sz w:val="20"/>
                <w:szCs w:val="20"/>
              </w:rPr>
            </w:pPr>
            <w:r w:rsidRPr="008A1659">
              <w:rPr>
                <w:rFonts w:ascii="Arial" w:hAnsi="Arial" w:cs="Arial"/>
                <w:sz w:val="20"/>
                <w:szCs w:val="20"/>
              </w:rPr>
              <w:t>1</w:t>
            </w:r>
          </w:p>
        </w:tc>
        <w:tc>
          <w:tcPr>
            <w:tcW w:w="4590" w:type="dxa"/>
          </w:tcPr>
          <w:p w14:paraId="645C614B" w14:textId="77777777" w:rsidR="00377723" w:rsidRPr="008A1659" w:rsidRDefault="00377723" w:rsidP="00377723">
            <w:pPr>
              <w:rPr>
                <w:rFonts w:ascii="Arial" w:hAnsi="Arial" w:cs="Arial"/>
                <w:sz w:val="20"/>
                <w:szCs w:val="20"/>
              </w:rPr>
            </w:pPr>
            <w:r w:rsidRPr="008A1659">
              <w:rPr>
                <w:rFonts w:ascii="Arial" w:hAnsi="Arial" w:cs="Arial"/>
                <w:sz w:val="20"/>
                <w:szCs w:val="20"/>
              </w:rPr>
              <w:t>Collector Software Maintenance and Support from August 31, 2020 to June 30, 2022</w:t>
            </w:r>
          </w:p>
        </w:tc>
        <w:tc>
          <w:tcPr>
            <w:tcW w:w="1695" w:type="dxa"/>
          </w:tcPr>
          <w:p w14:paraId="470D544F" w14:textId="77777777" w:rsidR="00377723" w:rsidRPr="008A1659" w:rsidRDefault="00377723" w:rsidP="00377723">
            <w:pPr>
              <w:rPr>
                <w:rFonts w:ascii="Arial" w:hAnsi="Arial" w:cs="Arial"/>
              </w:rPr>
            </w:pPr>
          </w:p>
        </w:tc>
      </w:tr>
      <w:tr w:rsidR="00377723" w:rsidRPr="008A1659" w14:paraId="0764DFC1" w14:textId="77777777" w:rsidTr="00F954C6">
        <w:tc>
          <w:tcPr>
            <w:tcW w:w="2605" w:type="dxa"/>
          </w:tcPr>
          <w:p w14:paraId="6B9D0DD1" w14:textId="77777777" w:rsidR="00377723" w:rsidRPr="008A1659" w:rsidRDefault="00377723" w:rsidP="00377723">
            <w:pPr>
              <w:rPr>
                <w:rFonts w:ascii="Arial" w:hAnsi="Arial" w:cs="Arial"/>
                <w:b/>
                <w:bCs/>
                <w:sz w:val="20"/>
                <w:szCs w:val="20"/>
              </w:rPr>
            </w:pPr>
          </w:p>
        </w:tc>
        <w:tc>
          <w:tcPr>
            <w:tcW w:w="1170" w:type="dxa"/>
          </w:tcPr>
          <w:p w14:paraId="032800A4" w14:textId="77777777" w:rsidR="00377723" w:rsidRPr="008A1659" w:rsidRDefault="00377723" w:rsidP="00377723">
            <w:pPr>
              <w:rPr>
                <w:rFonts w:ascii="Arial" w:hAnsi="Arial" w:cs="Arial"/>
                <w:sz w:val="20"/>
                <w:szCs w:val="20"/>
              </w:rPr>
            </w:pPr>
          </w:p>
        </w:tc>
        <w:tc>
          <w:tcPr>
            <w:tcW w:w="4590" w:type="dxa"/>
          </w:tcPr>
          <w:p w14:paraId="30AD54D8" w14:textId="77777777" w:rsidR="00377723" w:rsidRPr="000708E1" w:rsidRDefault="00377723" w:rsidP="00377723">
            <w:pPr>
              <w:jc w:val="right"/>
              <w:rPr>
                <w:rFonts w:ascii="Arial" w:hAnsi="Arial" w:cs="Arial"/>
                <w:b/>
                <w:bCs/>
              </w:rPr>
            </w:pPr>
            <w:r w:rsidRPr="000708E1">
              <w:rPr>
                <w:rFonts w:ascii="Arial" w:hAnsi="Arial" w:cs="Arial"/>
                <w:b/>
                <w:bCs/>
                <w:sz w:val="20"/>
                <w:szCs w:val="20"/>
              </w:rPr>
              <w:t>Total Collector Maintenance</w:t>
            </w:r>
          </w:p>
        </w:tc>
        <w:tc>
          <w:tcPr>
            <w:tcW w:w="1695" w:type="dxa"/>
          </w:tcPr>
          <w:p w14:paraId="049C9DF8" w14:textId="77777777" w:rsidR="00377723" w:rsidRPr="008A1659" w:rsidRDefault="00377723" w:rsidP="00377723">
            <w:pPr>
              <w:rPr>
                <w:rFonts w:ascii="Arial" w:hAnsi="Arial" w:cs="Arial"/>
              </w:rPr>
            </w:pPr>
          </w:p>
        </w:tc>
      </w:tr>
      <w:tr w:rsidR="00377723" w:rsidRPr="008A1659" w14:paraId="0151CF2A" w14:textId="77777777" w:rsidTr="00F954C6">
        <w:tc>
          <w:tcPr>
            <w:tcW w:w="2605" w:type="dxa"/>
          </w:tcPr>
          <w:p w14:paraId="417DDE73" w14:textId="77777777" w:rsidR="00377723" w:rsidRPr="008A1659" w:rsidRDefault="00377723" w:rsidP="00377723">
            <w:pPr>
              <w:rPr>
                <w:rFonts w:ascii="Arial" w:hAnsi="Arial" w:cs="Arial"/>
                <w:b/>
                <w:bCs/>
                <w:sz w:val="20"/>
                <w:szCs w:val="20"/>
              </w:rPr>
            </w:pPr>
            <w:r w:rsidRPr="008A1659">
              <w:rPr>
                <w:rFonts w:ascii="Arial" w:hAnsi="Arial" w:cs="Arial"/>
                <w:b/>
                <w:bCs/>
                <w:sz w:val="20"/>
                <w:szCs w:val="20"/>
              </w:rPr>
              <w:t>Total</w:t>
            </w:r>
          </w:p>
        </w:tc>
        <w:tc>
          <w:tcPr>
            <w:tcW w:w="1170" w:type="dxa"/>
          </w:tcPr>
          <w:p w14:paraId="14CBAD62" w14:textId="77777777" w:rsidR="00377723" w:rsidRPr="008A1659" w:rsidRDefault="00377723" w:rsidP="00377723">
            <w:pPr>
              <w:rPr>
                <w:rFonts w:ascii="Arial" w:hAnsi="Arial" w:cs="Arial"/>
                <w:sz w:val="20"/>
                <w:szCs w:val="20"/>
              </w:rPr>
            </w:pPr>
          </w:p>
        </w:tc>
        <w:tc>
          <w:tcPr>
            <w:tcW w:w="4590" w:type="dxa"/>
          </w:tcPr>
          <w:p w14:paraId="64C746A4" w14:textId="77777777" w:rsidR="00377723" w:rsidRPr="008A1659" w:rsidRDefault="00377723" w:rsidP="00377723">
            <w:pPr>
              <w:jc w:val="right"/>
              <w:rPr>
                <w:rFonts w:ascii="Arial" w:hAnsi="Arial" w:cs="Arial"/>
              </w:rPr>
            </w:pPr>
            <w:r w:rsidRPr="008A1659">
              <w:rPr>
                <w:rFonts w:ascii="Arial" w:hAnsi="Arial" w:cs="Arial"/>
              </w:rPr>
              <w:t>Total Before Taxes and other fees</w:t>
            </w:r>
          </w:p>
        </w:tc>
        <w:tc>
          <w:tcPr>
            <w:tcW w:w="1695" w:type="dxa"/>
          </w:tcPr>
          <w:p w14:paraId="4BEDEAB4" w14:textId="77777777" w:rsidR="00377723" w:rsidRPr="008A1659" w:rsidRDefault="00377723" w:rsidP="00377723">
            <w:pPr>
              <w:rPr>
                <w:rFonts w:ascii="Arial" w:hAnsi="Arial" w:cs="Arial"/>
              </w:rPr>
            </w:pPr>
          </w:p>
        </w:tc>
      </w:tr>
    </w:tbl>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4536"/>
        <w:gridCol w:w="1734"/>
      </w:tblGrid>
      <w:tr w:rsidR="00F954C6" w:rsidRPr="004630B0" w14:paraId="6070B18A" w14:textId="76C4754B" w:rsidTr="000708E1">
        <w:trPr>
          <w:cantSplit/>
        </w:trPr>
        <w:tc>
          <w:tcPr>
            <w:tcW w:w="3823" w:type="dxa"/>
            <w:vMerge w:val="restart"/>
            <w:tcBorders>
              <w:top w:val="single" w:sz="4" w:space="0" w:color="auto"/>
              <w:left w:val="single" w:sz="4" w:space="0" w:color="auto"/>
              <w:right w:val="single" w:sz="4" w:space="0" w:color="auto"/>
            </w:tcBorders>
          </w:tcPr>
          <w:p w14:paraId="164E8100" w14:textId="77777777" w:rsidR="00F954C6" w:rsidRPr="004630B0" w:rsidRDefault="00F954C6" w:rsidP="00683B87">
            <w:pPr>
              <w:tabs>
                <w:tab w:val="right" w:leader="underscore" w:pos="5040"/>
              </w:tabs>
              <w:jc w:val="both"/>
              <w:rPr>
                <w:rFonts w:ascii="Arial" w:hAnsi="Arial" w:cs="Arial"/>
                <w:bCs/>
                <w:sz w:val="22"/>
                <w:szCs w:val="22"/>
              </w:rPr>
            </w:pPr>
          </w:p>
          <w:p w14:paraId="5CB78D7A" w14:textId="77777777" w:rsidR="00F954C6" w:rsidRPr="004630B0" w:rsidRDefault="00F954C6" w:rsidP="00683B87">
            <w:pPr>
              <w:tabs>
                <w:tab w:val="right" w:leader="underscore" w:pos="5040"/>
              </w:tabs>
              <w:jc w:val="both"/>
              <w:rPr>
                <w:rFonts w:ascii="Arial" w:hAnsi="Arial" w:cs="Arial"/>
                <w:bCs/>
                <w:sz w:val="22"/>
                <w:szCs w:val="22"/>
              </w:rPr>
            </w:pPr>
          </w:p>
          <w:p w14:paraId="08BB6F2B" w14:textId="77777777" w:rsidR="00F954C6" w:rsidRPr="004630B0" w:rsidRDefault="00F954C6" w:rsidP="00683B87">
            <w:pPr>
              <w:tabs>
                <w:tab w:val="right" w:leader="underscore" w:pos="5040"/>
              </w:tabs>
              <w:jc w:val="both"/>
              <w:rPr>
                <w:rFonts w:ascii="Arial" w:hAnsi="Arial" w:cs="Arial"/>
                <w:bCs/>
                <w:sz w:val="22"/>
                <w:szCs w:val="22"/>
              </w:rPr>
            </w:pPr>
            <w:r w:rsidRPr="004630B0">
              <w:rPr>
                <w:rFonts w:ascii="Arial" w:hAnsi="Arial" w:cs="Arial"/>
                <w:bCs/>
                <w:sz w:val="22"/>
                <w:szCs w:val="22"/>
              </w:rPr>
              <w:t>CURRENCY:  Canadian</w:t>
            </w:r>
          </w:p>
        </w:tc>
        <w:tc>
          <w:tcPr>
            <w:tcW w:w="4536" w:type="dxa"/>
            <w:tcBorders>
              <w:top w:val="single" w:sz="4" w:space="0" w:color="auto"/>
              <w:left w:val="single" w:sz="4" w:space="0" w:color="auto"/>
              <w:bottom w:val="single" w:sz="4" w:space="0" w:color="auto"/>
              <w:right w:val="single" w:sz="4" w:space="0" w:color="auto"/>
            </w:tcBorders>
          </w:tcPr>
          <w:p w14:paraId="19A4830A" w14:textId="77777777" w:rsidR="00F954C6" w:rsidRPr="004630B0" w:rsidRDefault="00F954C6" w:rsidP="00D3274E">
            <w:pPr>
              <w:tabs>
                <w:tab w:val="right" w:leader="underscore" w:pos="5040"/>
              </w:tabs>
              <w:jc w:val="right"/>
              <w:rPr>
                <w:rFonts w:ascii="Arial" w:hAnsi="Arial" w:cs="Arial"/>
                <w:bCs/>
                <w:sz w:val="22"/>
                <w:szCs w:val="22"/>
              </w:rPr>
            </w:pPr>
            <w:r w:rsidRPr="004630B0">
              <w:rPr>
                <w:rFonts w:ascii="Arial" w:hAnsi="Arial" w:cs="Arial"/>
                <w:bCs/>
                <w:sz w:val="22"/>
                <w:szCs w:val="22"/>
              </w:rPr>
              <w:t>Subtotal:</w:t>
            </w:r>
          </w:p>
        </w:tc>
        <w:tc>
          <w:tcPr>
            <w:tcW w:w="1734" w:type="dxa"/>
            <w:tcBorders>
              <w:top w:val="single" w:sz="4" w:space="0" w:color="auto"/>
              <w:left w:val="single" w:sz="4" w:space="0" w:color="auto"/>
              <w:bottom w:val="single" w:sz="4" w:space="0" w:color="auto"/>
              <w:right w:val="single" w:sz="4" w:space="0" w:color="auto"/>
            </w:tcBorders>
          </w:tcPr>
          <w:p w14:paraId="69D4C1F8" w14:textId="00DEF1CE" w:rsidR="00F954C6" w:rsidRPr="004630B0" w:rsidRDefault="00F954C6" w:rsidP="00683B87">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F954C6" w:rsidRPr="004630B0" w14:paraId="5149A93D" w14:textId="70775928" w:rsidTr="000708E1">
        <w:trPr>
          <w:cantSplit/>
        </w:trPr>
        <w:tc>
          <w:tcPr>
            <w:tcW w:w="3823" w:type="dxa"/>
            <w:vMerge/>
            <w:tcBorders>
              <w:left w:val="single" w:sz="4" w:space="0" w:color="auto"/>
              <w:right w:val="single" w:sz="4" w:space="0" w:color="auto"/>
            </w:tcBorders>
          </w:tcPr>
          <w:p w14:paraId="5E57D9B1" w14:textId="77777777" w:rsidR="00F954C6" w:rsidRPr="004630B0" w:rsidRDefault="00F954C6" w:rsidP="00683B87">
            <w:pPr>
              <w:tabs>
                <w:tab w:val="right" w:leader="underscore" w:pos="5040"/>
              </w:tabs>
              <w:jc w:val="both"/>
              <w:rPr>
                <w:rFonts w:ascii="Arial" w:hAnsi="Arial" w:cs="Arial"/>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B473DFB" w14:textId="77777777" w:rsidR="00F954C6" w:rsidRPr="004630B0" w:rsidRDefault="00F954C6" w:rsidP="00D3274E">
            <w:pPr>
              <w:tabs>
                <w:tab w:val="right" w:leader="underscore" w:pos="5040"/>
              </w:tabs>
              <w:jc w:val="right"/>
              <w:rPr>
                <w:rFonts w:ascii="Arial" w:hAnsi="Arial" w:cs="Arial"/>
                <w:bCs/>
                <w:sz w:val="22"/>
                <w:szCs w:val="22"/>
              </w:rPr>
            </w:pPr>
            <w:r w:rsidRPr="004630B0">
              <w:rPr>
                <w:rFonts w:ascii="Arial" w:hAnsi="Arial" w:cs="Arial"/>
                <w:bCs/>
                <w:sz w:val="22"/>
                <w:szCs w:val="22"/>
              </w:rPr>
              <w:t>GST 5%:</w:t>
            </w:r>
          </w:p>
        </w:tc>
        <w:tc>
          <w:tcPr>
            <w:tcW w:w="1734" w:type="dxa"/>
            <w:tcBorders>
              <w:top w:val="single" w:sz="4" w:space="0" w:color="auto"/>
              <w:left w:val="single" w:sz="4" w:space="0" w:color="auto"/>
              <w:bottom w:val="single" w:sz="4" w:space="0" w:color="auto"/>
              <w:right w:val="single" w:sz="4" w:space="0" w:color="auto"/>
            </w:tcBorders>
          </w:tcPr>
          <w:p w14:paraId="2DA43A56" w14:textId="484107AB" w:rsidR="00F954C6" w:rsidRPr="004630B0" w:rsidRDefault="00F954C6" w:rsidP="00683B87">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F954C6" w:rsidRPr="004630B0" w14:paraId="08390AFE" w14:textId="11B3898A" w:rsidTr="000708E1">
        <w:trPr>
          <w:cantSplit/>
        </w:trPr>
        <w:tc>
          <w:tcPr>
            <w:tcW w:w="3823" w:type="dxa"/>
            <w:vMerge/>
            <w:tcBorders>
              <w:left w:val="single" w:sz="4" w:space="0" w:color="auto"/>
              <w:bottom w:val="single" w:sz="4" w:space="0" w:color="auto"/>
              <w:right w:val="single" w:sz="4" w:space="0" w:color="auto"/>
            </w:tcBorders>
          </w:tcPr>
          <w:p w14:paraId="11EE5D3C" w14:textId="77777777" w:rsidR="00F954C6" w:rsidRPr="004630B0" w:rsidRDefault="00F954C6" w:rsidP="00683B87">
            <w:pPr>
              <w:tabs>
                <w:tab w:val="right" w:leader="underscore" w:pos="5040"/>
              </w:tabs>
              <w:jc w:val="both"/>
              <w:rPr>
                <w:rFonts w:ascii="Arial" w:hAnsi="Arial" w:cs="Arial"/>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007B72A2" w14:textId="77777777" w:rsidR="00F954C6" w:rsidRPr="000C6C31" w:rsidRDefault="00F954C6" w:rsidP="00D3274E">
            <w:pPr>
              <w:tabs>
                <w:tab w:val="right" w:leader="underscore" w:pos="5040"/>
              </w:tabs>
              <w:jc w:val="right"/>
              <w:rPr>
                <w:rFonts w:ascii="Arial" w:hAnsi="Arial" w:cs="Arial"/>
                <w:b/>
                <w:sz w:val="22"/>
                <w:szCs w:val="22"/>
              </w:rPr>
            </w:pPr>
            <w:r w:rsidRPr="000C6C31">
              <w:rPr>
                <w:rFonts w:ascii="Arial" w:hAnsi="Arial" w:cs="Arial"/>
                <w:b/>
                <w:sz w:val="22"/>
                <w:szCs w:val="22"/>
              </w:rPr>
              <w:t>QUOTATION PRICE:</w:t>
            </w:r>
          </w:p>
        </w:tc>
        <w:tc>
          <w:tcPr>
            <w:tcW w:w="1734" w:type="dxa"/>
            <w:tcBorders>
              <w:top w:val="single" w:sz="4" w:space="0" w:color="auto"/>
              <w:left w:val="single" w:sz="4" w:space="0" w:color="auto"/>
              <w:bottom w:val="single" w:sz="4" w:space="0" w:color="auto"/>
              <w:right w:val="single" w:sz="4" w:space="0" w:color="auto"/>
            </w:tcBorders>
          </w:tcPr>
          <w:p w14:paraId="2FB01D18" w14:textId="5130BDE5" w:rsidR="00F954C6" w:rsidRPr="000C6C31" w:rsidRDefault="00F954C6" w:rsidP="00683B87">
            <w:pPr>
              <w:tabs>
                <w:tab w:val="right" w:leader="underscore" w:pos="5040"/>
              </w:tabs>
              <w:jc w:val="both"/>
              <w:rPr>
                <w:rFonts w:ascii="Arial" w:hAnsi="Arial" w:cs="Arial"/>
                <w:b/>
                <w:sz w:val="22"/>
                <w:szCs w:val="22"/>
              </w:rPr>
            </w:pPr>
            <w:r w:rsidRPr="000C6C31">
              <w:rPr>
                <w:rFonts w:ascii="Arial" w:hAnsi="Arial" w:cs="Arial"/>
                <w:b/>
                <w:sz w:val="22"/>
                <w:szCs w:val="22"/>
              </w:rPr>
              <w:t>$</w:t>
            </w:r>
          </w:p>
        </w:tc>
      </w:tr>
    </w:tbl>
    <w:p w14:paraId="0F6765CA" w14:textId="5043419D" w:rsidR="00D3274E" w:rsidRDefault="00D3274E" w:rsidP="005D6EE8">
      <w:pPr>
        <w:tabs>
          <w:tab w:val="right" w:leader="underscore" w:pos="5040"/>
        </w:tabs>
        <w:jc w:val="both"/>
        <w:rPr>
          <w:rFonts w:ascii="Arial" w:hAnsi="Arial" w:cs="Arial"/>
          <w:sz w:val="22"/>
          <w:szCs w:val="22"/>
        </w:rPr>
      </w:pPr>
    </w:p>
    <w:p w14:paraId="3F38F568" w14:textId="072B7AAA" w:rsidR="00783F04" w:rsidRDefault="00783F04" w:rsidP="005D6EE8">
      <w:pPr>
        <w:tabs>
          <w:tab w:val="right" w:leader="underscore" w:pos="5040"/>
        </w:tabs>
        <w:jc w:val="both"/>
        <w:rPr>
          <w:rFonts w:ascii="Arial" w:hAnsi="Arial" w:cs="Arial"/>
          <w:sz w:val="22"/>
          <w:szCs w:val="22"/>
        </w:rPr>
      </w:pPr>
    </w:p>
    <w:p w14:paraId="2A0D841B" w14:textId="6391CA10" w:rsidR="00783F04" w:rsidRDefault="00783F04" w:rsidP="005D6EE8">
      <w:pPr>
        <w:tabs>
          <w:tab w:val="right" w:leader="underscore" w:pos="5040"/>
        </w:tabs>
        <w:jc w:val="both"/>
        <w:rPr>
          <w:rFonts w:ascii="Arial" w:hAnsi="Arial" w:cs="Arial"/>
          <w:sz w:val="22"/>
          <w:szCs w:val="22"/>
        </w:rPr>
      </w:pPr>
    </w:p>
    <w:p w14:paraId="6B01A1E0" w14:textId="38ABF4F4" w:rsidR="00783F04" w:rsidRDefault="00783F04" w:rsidP="005D6EE8">
      <w:pPr>
        <w:tabs>
          <w:tab w:val="right" w:leader="underscore" w:pos="5040"/>
        </w:tabs>
        <w:jc w:val="both"/>
        <w:rPr>
          <w:rFonts w:ascii="Arial" w:hAnsi="Arial" w:cs="Arial"/>
          <w:sz w:val="22"/>
          <w:szCs w:val="22"/>
        </w:rPr>
      </w:pPr>
    </w:p>
    <w:p w14:paraId="37E101BE" w14:textId="4E0CAC57" w:rsidR="00783F04" w:rsidRDefault="00783F04" w:rsidP="005D6EE8">
      <w:pPr>
        <w:tabs>
          <w:tab w:val="right" w:leader="underscore" w:pos="5040"/>
        </w:tabs>
        <w:jc w:val="both"/>
        <w:rPr>
          <w:rFonts w:ascii="Arial" w:hAnsi="Arial" w:cs="Arial"/>
          <w:sz w:val="22"/>
          <w:szCs w:val="22"/>
        </w:rPr>
      </w:pPr>
    </w:p>
    <w:p w14:paraId="79F59962" w14:textId="4AB0C800" w:rsidR="00783F04" w:rsidRPr="00412276" w:rsidRDefault="00783F04" w:rsidP="00783F04">
      <w:pPr>
        <w:jc w:val="both"/>
        <w:rPr>
          <w:rFonts w:ascii="Arial" w:hAnsi="Arial" w:cs="Arial"/>
          <w:b/>
          <w:bCs/>
          <w:sz w:val="22"/>
          <w:szCs w:val="22"/>
          <w:u w:val="single"/>
        </w:rPr>
      </w:pPr>
      <w:r w:rsidRPr="00412276">
        <w:rPr>
          <w:rFonts w:ascii="Arial" w:hAnsi="Arial" w:cs="Arial"/>
          <w:b/>
          <w:bCs/>
          <w:sz w:val="22"/>
          <w:szCs w:val="22"/>
          <w:u w:val="single"/>
        </w:rPr>
        <w:lastRenderedPageBreak/>
        <w:t xml:space="preserve">Option </w:t>
      </w:r>
      <w:r>
        <w:rPr>
          <w:rFonts w:ascii="Arial" w:hAnsi="Arial" w:cs="Arial"/>
          <w:b/>
          <w:bCs/>
          <w:sz w:val="22"/>
          <w:szCs w:val="22"/>
          <w:u w:val="single"/>
        </w:rPr>
        <w:t>2</w:t>
      </w:r>
    </w:p>
    <w:p w14:paraId="573C6909" w14:textId="6F86F343" w:rsidR="00783F04" w:rsidRDefault="00783F04" w:rsidP="005D6EE8">
      <w:pPr>
        <w:tabs>
          <w:tab w:val="right" w:leader="underscore" w:pos="5040"/>
        </w:tabs>
        <w:jc w:val="both"/>
        <w:rPr>
          <w:rFonts w:ascii="Arial" w:hAnsi="Arial" w:cs="Arial"/>
          <w:sz w:val="22"/>
          <w:szCs w:val="22"/>
        </w:rPr>
      </w:pPr>
    </w:p>
    <w:tbl>
      <w:tblPr>
        <w:tblStyle w:val="TableGrid"/>
        <w:tblW w:w="10060" w:type="dxa"/>
        <w:tblLayout w:type="fixed"/>
        <w:tblLook w:val="04A0" w:firstRow="1" w:lastRow="0" w:firstColumn="1" w:lastColumn="0" w:noHBand="0" w:noVBand="1"/>
      </w:tblPr>
      <w:tblGrid>
        <w:gridCol w:w="2603"/>
        <w:gridCol w:w="1189"/>
        <w:gridCol w:w="4573"/>
        <w:gridCol w:w="1695"/>
      </w:tblGrid>
      <w:tr w:rsidR="000F1E64" w:rsidRPr="004630B0" w14:paraId="37CFC471" w14:textId="77777777" w:rsidTr="000F1E64">
        <w:tc>
          <w:tcPr>
            <w:tcW w:w="2603" w:type="dxa"/>
          </w:tcPr>
          <w:p w14:paraId="5E048B7B" w14:textId="77777777" w:rsidR="000F1E64" w:rsidRPr="004630B0" w:rsidRDefault="000F1E64" w:rsidP="006E34E3">
            <w:pPr>
              <w:tabs>
                <w:tab w:val="right" w:leader="underscore" w:pos="5040"/>
              </w:tabs>
              <w:jc w:val="both"/>
              <w:rPr>
                <w:rFonts w:ascii="Arial" w:hAnsi="Arial" w:cs="Arial"/>
                <w:b/>
                <w:bCs/>
                <w:sz w:val="22"/>
              </w:rPr>
            </w:pPr>
            <w:r w:rsidRPr="004630B0">
              <w:rPr>
                <w:rFonts w:ascii="Arial" w:hAnsi="Arial" w:cs="Arial"/>
                <w:b/>
                <w:bCs/>
                <w:sz w:val="22"/>
              </w:rPr>
              <w:t>F.O.B.</w:t>
            </w:r>
          </w:p>
          <w:p w14:paraId="6F67E352" w14:textId="77777777" w:rsidR="000F1E64" w:rsidRPr="004630B0" w:rsidRDefault="000F1E64" w:rsidP="006E34E3">
            <w:pPr>
              <w:pStyle w:val="Heading4"/>
              <w:spacing w:line="240" w:lineRule="auto"/>
              <w:ind w:left="0"/>
              <w:jc w:val="both"/>
              <w:outlineLvl w:val="3"/>
              <w:rPr>
                <w:rFonts w:cs="Arial"/>
                <w:b w:val="0"/>
                <w:bCs w:val="0"/>
                <w:i w:val="0"/>
                <w:iCs/>
                <w:szCs w:val="22"/>
              </w:rPr>
            </w:pPr>
            <w:r w:rsidRPr="004630B0">
              <w:rPr>
                <w:rFonts w:cs="Arial"/>
                <w:b w:val="0"/>
                <w:bCs w:val="0"/>
                <w:i w:val="0"/>
                <w:iCs/>
                <w:szCs w:val="22"/>
              </w:rPr>
              <w:t>Destination</w:t>
            </w:r>
          </w:p>
          <w:p w14:paraId="7F88A15E" w14:textId="77777777" w:rsidR="000F1E64" w:rsidRPr="004630B0" w:rsidRDefault="000F1E64" w:rsidP="006E34E3">
            <w:pPr>
              <w:jc w:val="both"/>
              <w:rPr>
                <w:rFonts w:ascii="Arial" w:hAnsi="Arial" w:cs="Arial"/>
                <w:sz w:val="22"/>
                <w:lang w:val="en-CA"/>
              </w:rPr>
            </w:pPr>
            <w:r w:rsidRPr="004630B0">
              <w:rPr>
                <w:rFonts w:ascii="Arial" w:hAnsi="Arial" w:cs="Arial"/>
                <w:iCs/>
                <w:sz w:val="22"/>
                <w:lang w:val="en-CA"/>
              </w:rPr>
              <w:t>Freight Prepaid</w:t>
            </w:r>
          </w:p>
        </w:tc>
        <w:tc>
          <w:tcPr>
            <w:tcW w:w="5762" w:type="dxa"/>
            <w:gridSpan w:val="2"/>
          </w:tcPr>
          <w:p w14:paraId="37A39899" w14:textId="77777777" w:rsidR="000F1E64" w:rsidRPr="004630B0" w:rsidRDefault="000F1E64" w:rsidP="006E34E3">
            <w:pPr>
              <w:tabs>
                <w:tab w:val="right" w:leader="underscore" w:pos="5040"/>
              </w:tabs>
              <w:jc w:val="both"/>
              <w:rPr>
                <w:rFonts w:ascii="Arial" w:hAnsi="Arial" w:cs="Arial"/>
                <w:sz w:val="22"/>
              </w:rPr>
            </w:pPr>
            <w:r w:rsidRPr="004630B0">
              <w:rPr>
                <w:rFonts w:ascii="Arial" w:hAnsi="Arial" w:cs="Arial"/>
                <w:b/>
                <w:bCs/>
                <w:sz w:val="22"/>
              </w:rPr>
              <w:t>Payment Terms</w:t>
            </w:r>
            <w:r w:rsidRPr="004630B0">
              <w:rPr>
                <w:rFonts w:ascii="Arial" w:hAnsi="Arial" w:cs="Arial"/>
                <w:sz w:val="22"/>
              </w:rPr>
              <w:t>:</w:t>
            </w:r>
          </w:p>
          <w:p w14:paraId="1A21EC64" w14:textId="77777777" w:rsidR="000F1E64" w:rsidRPr="004630B0" w:rsidRDefault="000F1E64" w:rsidP="006E34E3">
            <w:pPr>
              <w:tabs>
                <w:tab w:val="right" w:leader="underscore" w:pos="5040"/>
              </w:tabs>
              <w:jc w:val="both"/>
              <w:rPr>
                <w:rFonts w:ascii="Arial" w:hAnsi="Arial" w:cs="Arial"/>
                <w:sz w:val="22"/>
              </w:rPr>
            </w:pPr>
            <w:r w:rsidRPr="004630B0">
              <w:rPr>
                <w:rFonts w:ascii="Arial" w:hAnsi="Arial" w:cs="Arial"/>
                <w:sz w:val="22"/>
              </w:rPr>
              <w:t>A cash discount of ____% will be allowed if invoices are paid within ___ days, or the ___ day of the month following, or net 30 days, on a best effort basis.</w:t>
            </w:r>
          </w:p>
        </w:tc>
        <w:tc>
          <w:tcPr>
            <w:tcW w:w="1695" w:type="dxa"/>
          </w:tcPr>
          <w:p w14:paraId="227684C2" w14:textId="77777777" w:rsidR="000F1E64" w:rsidRPr="004630B0" w:rsidRDefault="000F1E64" w:rsidP="006E34E3">
            <w:pPr>
              <w:tabs>
                <w:tab w:val="right" w:leader="underscore" w:pos="5040"/>
              </w:tabs>
              <w:jc w:val="both"/>
              <w:rPr>
                <w:rFonts w:ascii="Arial" w:hAnsi="Arial" w:cs="Arial"/>
                <w:b/>
                <w:bCs/>
                <w:sz w:val="22"/>
              </w:rPr>
            </w:pPr>
            <w:r w:rsidRPr="004630B0">
              <w:rPr>
                <w:rFonts w:ascii="Arial" w:hAnsi="Arial" w:cs="Arial"/>
                <w:b/>
                <w:bCs/>
                <w:sz w:val="22"/>
              </w:rPr>
              <w:t>Ship Via:</w:t>
            </w:r>
          </w:p>
        </w:tc>
      </w:tr>
      <w:tr w:rsidR="000F1E64" w:rsidRPr="008A1659" w14:paraId="6574A547" w14:textId="77777777" w:rsidTr="000F1E64">
        <w:tc>
          <w:tcPr>
            <w:tcW w:w="2603" w:type="dxa"/>
            <w:shd w:val="clear" w:color="auto" w:fill="D9D9D9" w:themeFill="background1" w:themeFillShade="D9"/>
          </w:tcPr>
          <w:p w14:paraId="1B73FABC" w14:textId="77777777" w:rsidR="000F1E64" w:rsidRPr="000F1E64" w:rsidRDefault="000F1E64" w:rsidP="006E34E3">
            <w:pPr>
              <w:rPr>
                <w:rFonts w:ascii="Arial" w:hAnsi="Arial" w:cs="Arial"/>
                <w:b/>
                <w:bCs/>
                <w:sz w:val="22"/>
                <w:szCs w:val="20"/>
              </w:rPr>
            </w:pPr>
            <w:r w:rsidRPr="000F1E64">
              <w:rPr>
                <w:rFonts w:ascii="Arial" w:hAnsi="Arial" w:cs="Arial"/>
                <w:b/>
                <w:bCs/>
                <w:sz w:val="22"/>
                <w:szCs w:val="20"/>
              </w:rPr>
              <w:t xml:space="preserve">Part   </w:t>
            </w:r>
          </w:p>
        </w:tc>
        <w:tc>
          <w:tcPr>
            <w:tcW w:w="1189" w:type="dxa"/>
            <w:shd w:val="clear" w:color="auto" w:fill="D9D9D9" w:themeFill="background1" w:themeFillShade="D9"/>
          </w:tcPr>
          <w:p w14:paraId="4B66B212" w14:textId="77777777" w:rsidR="000F1E64" w:rsidRPr="000F1E64" w:rsidRDefault="000F1E64" w:rsidP="006E34E3">
            <w:pPr>
              <w:rPr>
                <w:rFonts w:ascii="Arial" w:hAnsi="Arial" w:cs="Arial"/>
                <w:b/>
                <w:bCs/>
                <w:sz w:val="22"/>
                <w:szCs w:val="20"/>
              </w:rPr>
            </w:pPr>
            <w:r w:rsidRPr="000F1E64">
              <w:rPr>
                <w:rFonts w:ascii="Arial" w:hAnsi="Arial" w:cs="Arial"/>
                <w:b/>
                <w:bCs/>
                <w:sz w:val="22"/>
                <w:szCs w:val="20"/>
              </w:rPr>
              <w:t>Quantity</w:t>
            </w:r>
          </w:p>
        </w:tc>
        <w:tc>
          <w:tcPr>
            <w:tcW w:w="4573" w:type="dxa"/>
            <w:shd w:val="clear" w:color="auto" w:fill="D9D9D9" w:themeFill="background1" w:themeFillShade="D9"/>
          </w:tcPr>
          <w:p w14:paraId="3DCA4A16" w14:textId="77777777" w:rsidR="000F1E64" w:rsidRPr="000F1E64" w:rsidRDefault="000F1E64" w:rsidP="006E34E3">
            <w:pPr>
              <w:rPr>
                <w:rFonts w:ascii="Arial" w:hAnsi="Arial" w:cs="Arial"/>
                <w:b/>
                <w:bCs/>
                <w:sz w:val="22"/>
                <w:szCs w:val="20"/>
              </w:rPr>
            </w:pPr>
            <w:r w:rsidRPr="000F1E64">
              <w:rPr>
                <w:rFonts w:ascii="Arial" w:hAnsi="Arial" w:cs="Arial"/>
                <w:b/>
                <w:bCs/>
                <w:sz w:val="22"/>
                <w:szCs w:val="20"/>
              </w:rPr>
              <w:t>Description</w:t>
            </w:r>
          </w:p>
        </w:tc>
        <w:tc>
          <w:tcPr>
            <w:tcW w:w="1695" w:type="dxa"/>
            <w:shd w:val="clear" w:color="auto" w:fill="D9D9D9" w:themeFill="background1" w:themeFillShade="D9"/>
          </w:tcPr>
          <w:p w14:paraId="1488F6E7" w14:textId="77777777" w:rsidR="000F1E64" w:rsidRPr="000F1E64" w:rsidRDefault="000F1E64" w:rsidP="006E34E3">
            <w:pPr>
              <w:rPr>
                <w:rFonts w:ascii="Arial" w:hAnsi="Arial" w:cs="Arial"/>
                <w:b/>
                <w:bCs/>
                <w:sz w:val="22"/>
                <w:szCs w:val="20"/>
              </w:rPr>
            </w:pPr>
            <w:r w:rsidRPr="000F1E64">
              <w:rPr>
                <w:rFonts w:ascii="Arial" w:hAnsi="Arial" w:cs="Arial"/>
                <w:b/>
                <w:bCs/>
                <w:sz w:val="22"/>
                <w:szCs w:val="20"/>
              </w:rPr>
              <w:t>Price</w:t>
            </w:r>
          </w:p>
        </w:tc>
      </w:tr>
      <w:tr w:rsidR="000F1E64" w:rsidRPr="008A1659" w14:paraId="28E93924" w14:textId="77777777" w:rsidTr="000F1E64">
        <w:tc>
          <w:tcPr>
            <w:tcW w:w="10060" w:type="dxa"/>
            <w:gridSpan w:val="4"/>
            <w:shd w:val="clear" w:color="auto" w:fill="AEAAAA" w:themeFill="background2" w:themeFillShade="BF"/>
          </w:tcPr>
          <w:p w14:paraId="7F779056" w14:textId="479E4390" w:rsidR="000F1E64" w:rsidRPr="008A1659" w:rsidRDefault="000F1E64" w:rsidP="006E34E3">
            <w:pPr>
              <w:rPr>
                <w:rFonts w:ascii="Arial" w:hAnsi="Arial" w:cs="Arial"/>
              </w:rPr>
            </w:pPr>
            <w:r w:rsidRPr="008A1659">
              <w:rPr>
                <w:rFonts w:ascii="Arial" w:hAnsi="Arial" w:cs="Arial"/>
                <w:b/>
                <w:bCs/>
                <w:sz w:val="20"/>
                <w:szCs w:val="20"/>
              </w:rPr>
              <w:t>Professional Services</w:t>
            </w:r>
          </w:p>
        </w:tc>
      </w:tr>
      <w:tr w:rsidR="000F1E64" w:rsidRPr="008A1659" w14:paraId="6D83E1BF" w14:textId="77777777" w:rsidTr="000F1E64">
        <w:tc>
          <w:tcPr>
            <w:tcW w:w="2603" w:type="dxa"/>
          </w:tcPr>
          <w:p w14:paraId="1641E456" w14:textId="77777777" w:rsidR="000F1E64" w:rsidRPr="008A1659" w:rsidRDefault="000F1E64" w:rsidP="006E34E3">
            <w:pPr>
              <w:rPr>
                <w:rFonts w:ascii="Arial" w:hAnsi="Arial" w:cs="Arial"/>
                <w:sz w:val="20"/>
                <w:szCs w:val="20"/>
              </w:rPr>
            </w:pPr>
            <w:r w:rsidRPr="008A1659">
              <w:rPr>
                <w:rFonts w:ascii="Arial" w:hAnsi="Arial" w:cs="Arial"/>
                <w:sz w:val="20"/>
                <w:szCs w:val="20"/>
              </w:rPr>
              <w:t>PS-1D</w:t>
            </w:r>
          </w:p>
        </w:tc>
        <w:tc>
          <w:tcPr>
            <w:tcW w:w="1189" w:type="dxa"/>
          </w:tcPr>
          <w:p w14:paraId="78E16AF1" w14:textId="77777777" w:rsidR="000F1E64" w:rsidRPr="008A1659" w:rsidRDefault="000F1E64" w:rsidP="006E34E3">
            <w:pPr>
              <w:rPr>
                <w:rFonts w:ascii="Arial" w:hAnsi="Arial" w:cs="Arial"/>
                <w:sz w:val="20"/>
                <w:szCs w:val="20"/>
              </w:rPr>
            </w:pPr>
            <w:r w:rsidRPr="008A1659">
              <w:rPr>
                <w:rFonts w:ascii="Arial" w:hAnsi="Arial" w:cs="Arial"/>
                <w:sz w:val="20"/>
                <w:szCs w:val="20"/>
              </w:rPr>
              <w:t>5</w:t>
            </w:r>
          </w:p>
        </w:tc>
        <w:tc>
          <w:tcPr>
            <w:tcW w:w="4573" w:type="dxa"/>
          </w:tcPr>
          <w:p w14:paraId="7AD08620" w14:textId="77777777" w:rsidR="000F1E64" w:rsidRPr="008A1659" w:rsidRDefault="000F1E64" w:rsidP="006E34E3">
            <w:pPr>
              <w:rPr>
                <w:rFonts w:ascii="Arial" w:hAnsi="Arial" w:cs="Arial"/>
                <w:sz w:val="20"/>
                <w:szCs w:val="20"/>
              </w:rPr>
            </w:pPr>
            <w:r w:rsidRPr="008A1659">
              <w:rPr>
                <w:rFonts w:ascii="Arial" w:hAnsi="Arial" w:cs="Arial"/>
                <w:sz w:val="20"/>
                <w:szCs w:val="20"/>
              </w:rPr>
              <w:t>Varonis Professional Services Engagement (per 1 day)</w:t>
            </w:r>
          </w:p>
        </w:tc>
        <w:tc>
          <w:tcPr>
            <w:tcW w:w="1695" w:type="dxa"/>
          </w:tcPr>
          <w:p w14:paraId="2CB66D17" w14:textId="77777777" w:rsidR="000F1E64" w:rsidRPr="008A1659" w:rsidRDefault="000F1E64" w:rsidP="006E34E3">
            <w:pPr>
              <w:rPr>
                <w:rFonts w:ascii="Arial" w:hAnsi="Arial" w:cs="Arial"/>
              </w:rPr>
            </w:pPr>
          </w:p>
        </w:tc>
      </w:tr>
      <w:tr w:rsidR="000F1E64" w:rsidRPr="008A1659" w14:paraId="02AA407E" w14:textId="77777777" w:rsidTr="000F1E64">
        <w:tc>
          <w:tcPr>
            <w:tcW w:w="2603" w:type="dxa"/>
          </w:tcPr>
          <w:p w14:paraId="777846C8" w14:textId="77777777" w:rsidR="000F1E64" w:rsidRPr="008A1659" w:rsidRDefault="000F1E64" w:rsidP="006E34E3">
            <w:pPr>
              <w:rPr>
                <w:rFonts w:ascii="Arial" w:hAnsi="Arial" w:cs="Arial"/>
                <w:sz w:val="20"/>
                <w:szCs w:val="20"/>
              </w:rPr>
            </w:pPr>
          </w:p>
        </w:tc>
        <w:tc>
          <w:tcPr>
            <w:tcW w:w="1189" w:type="dxa"/>
          </w:tcPr>
          <w:p w14:paraId="5C406429" w14:textId="77777777" w:rsidR="000F1E64" w:rsidRPr="008A1659" w:rsidRDefault="000F1E64" w:rsidP="006E34E3">
            <w:pPr>
              <w:rPr>
                <w:rFonts w:ascii="Arial" w:hAnsi="Arial" w:cs="Arial"/>
                <w:sz w:val="20"/>
                <w:szCs w:val="20"/>
              </w:rPr>
            </w:pPr>
          </w:p>
        </w:tc>
        <w:tc>
          <w:tcPr>
            <w:tcW w:w="4573" w:type="dxa"/>
          </w:tcPr>
          <w:p w14:paraId="2D4F5C53" w14:textId="77777777" w:rsidR="000F1E64" w:rsidRPr="000F1E64" w:rsidRDefault="000F1E64" w:rsidP="006E34E3">
            <w:pPr>
              <w:jc w:val="right"/>
              <w:rPr>
                <w:rFonts w:ascii="Arial" w:hAnsi="Arial" w:cs="Arial"/>
                <w:b/>
                <w:bCs/>
                <w:sz w:val="20"/>
                <w:szCs w:val="20"/>
              </w:rPr>
            </w:pPr>
            <w:r w:rsidRPr="000F1E64">
              <w:rPr>
                <w:rFonts w:ascii="Arial" w:hAnsi="Arial" w:cs="Arial"/>
                <w:b/>
                <w:bCs/>
                <w:sz w:val="20"/>
                <w:szCs w:val="20"/>
              </w:rPr>
              <w:t>Total Professional Services</w:t>
            </w:r>
          </w:p>
        </w:tc>
        <w:tc>
          <w:tcPr>
            <w:tcW w:w="1695" w:type="dxa"/>
          </w:tcPr>
          <w:p w14:paraId="5895B76A" w14:textId="77777777" w:rsidR="000F1E64" w:rsidRPr="008A1659" w:rsidRDefault="000F1E64" w:rsidP="006E34E3">
            <w:pPr>
              <w:rPr>
                <w:rFonts w:ascii="Arial" w:hAnsi="Arial" w:cs="Arial"/>
              </w:rPr>
            </w:pPr>
          </w:p>
        </w:tc>
      </w:tr>
      <w:tr w:rsidR="000F1E64" w:rsidRPr="008A1659" w14:paraId="4C416D6B" w14:textId="77777777" w:rsidTr="000F1E64">
        <w:tc>
          <w:tcPr>
            <w:tcW w:w="10060" w:type="dxa"/>
            <w:gridSpan w:val="4"/>
            <w:shd w:val="clear" w:color="auto" w:fill="AEAAAA" w:themeFill="background2" w:themeFillShade="BF"/>
          </w:tcPr>
          <w:p w14:paraId="654968AC" w14:textId="3A93EFCA" w:rsidR="000F1E64" w:rsidRPr="008A1659" w:rsidRDefault="000F1E64" w:rsidP="006E34E3">
            <w:pPr>
              <w:rPr>
                <w:rFonts w:ascii="Arial" w:hAnsi="Arial" w:cs="Arial"/>
              </w:rPr>
            </w:pPr>
            <w:r w:rsidRPr="008A1659">
              <w:rPr>
                <w:rFonts w:ascii="Arial" w:hAnsi="Arial" w:cs="Arial"/>
                <w:b/>
                <w:bCs/>
                <w:sz w:val="20"/>
                <w:szCs w:val="20"/>
              </w:rPr>
              <w:t>Year 1 Subscriptions</w:t>
            </w:r>
          </w:p>
        </w:tc>
      </w:tr>
      <w:tr w:rsidR="000F1E64" w:rsidRPr="008A1659" w14:paraId="351A437C" w14:textId="77777777" w:rsidTr="000F1E64">
        <w:tc>
          <w:tcPr>
            <w:tcW w:w="2603" w:type="dxa"/>
          </w:tcPr>
          <w:p w14:paraId="050F8109" w14:textId="77777777" w:rsidR="000F1E64" w:rsidRPr="008A1659" w:rsidRDefault="000F1E64" w:rsidP="006E34E3">
            <w:pPr>
              <w:rPr>
                <w:rFonts w:ascii="Arial" w:hAnsi="Arial" w:cs="Arial"/>
                <w:sz w:val="20"/>
                <w:szCs w:val="20"/>
              </w:rPr>
            </w:pPr>
            <w:r w:rsidRPr="008A1659">
              <w:rPr>
                <w:rFonts w:ascii="Arial" w:hAnsi="Arial" w:cs="Arial"/>
                <w:sz w:val="20"/>
                <w:szCs w:val="20"/>
              </w:rPr>
              <w:t>DADS-2001-2500OS</w:t>
            </w:r>
          </w:p>
        </w:tc>
        <w:tc>
          <w:tcPr>
            <w:tcW w:w="1189" w:type="dxa"/>
          </w:tcPr>
          <w:p w14:paraId="3ED5DD9B"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2DA36B03"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Directory subscription renewal</w:t>
            </w:r>
          </w:p>
        </w:tc>
        <w:tc>
          <w:tcPr>
            <w:tcW w:w="1695" w:type="dxa"/>
          </w:tcPr>
          <w:p w14:paraId="714D148C" w14:textId="77777777" w:rsidR="000F1E64" w:rsidRPr="008A1659" w:rsidRDefault="000F1E64" w:rsidP="006E34E3">
            <w:pPr>
              <w:rPr>
                <w:rFonts w:ascii="Arial" w:hAnsi="Arial" w:cs="Arial"/>
              </w:rPr>
            </w:pPr>
          </w:p>
        </w:tc>
      </w:tr>
      <w:tr w:rsidR="000F1E64" w:rsidRPr="008A1659" w14:paraId="76AB3108" w14:textId="77777777" w:rsidTr="000F1E64">
        <w:tc>
          <w:tcPr>
            <w:tcW w:w="2603" w:type="dxa"/>
          </w:tcPr>
          <w:p w14:paraId="4B9BB301" w14:textId="77777777" w:rsidR="000F1E64" w:rsidRPr="008A1659" w:rsidRDefault="000F1E64" w:rsidP="006E34E3">
            <w:pPr>
              <w:rPr>
                <w:rFonts w:ascii="Arial" w:hAnsi="Arial" w:cs="Arial"/>
                <w:sz w:val="20"/>
                <w:szCs w:val="20"/>
              </w:rPr>
            </w:pPr>
            <w:r w:rsidRPr="008A1659">
              <w:rPr>
                <w:rFonts w:ascii="Arial" w:hAnsi="Arial" w:cs="Arial"/>
                <w:sz w:val="20"/>
                <w:szCs w:val="20"/>
              </w:rPr>
              <w:t>DAW-1001-1500OS</w:t>
            </w:r>
          </w:p>
        </w:tc>
        <w:tc>
          <w:tcPr>
            <w:tcW w:w="1189" w:type="dxa"/>
          </w:tcPr>
          <w:p w14:paraId="2F2F07BA"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3A4846A8"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Windows subscription renewal</w:t>
            </w:r>
          </w:p>
        </w:tc>
        <w:tc>
          <w:tcPr>
            <w:tcW w:w="1695" w:type="dxa"/>
          </w:tcPr>
          <w:p w14:paraId="01CB7DF1" w14:textId="77777777" w:rsidR="000F1E64" w:rsidRPr="008A1659" w:rsidRDefault="000F1E64" w:rsidP="006E34E3">
            <w:pPr>
              <w:rPr>
                <w:rFonts w:ascii="Arial" w:hAnsi="Arial" w:cs="Arial"/>
              </w:rPr>
            </w:pPr>
          </w:p>
        </w:tc>
      </w:tr>
      <w:tr w:rsidR="000F1E64" w:rsidRPr="008A1659" w14:paraId="631D6E0B" w14:textId="77777777" w:rsidTr="000F1E64">
        <w:tc>
          <w:tcPr>
            <w:tcW w:w="2603" w:type="dxa"/>
          </w:tcPr>
          <w:p w14:paraId="2084FFBD" w14:textId="77777777" w:rsidR="000F1E64" w:rsidRPr="008A1659" w:rsidRDefault="000F1E64" w:rsidP="006E34E3">
            <w:pPr>
              <w:rPr>
                <w:rFonts w:ascii="Arial" w:hAnsi="Arial" w:cs="Arial"/>
                <w:sz w:val="20"/>
                <w:szCs w:val="20"/>
              </w:rPr>
            </w:pPr>
            <w:r w:rsidRPr="008A1659">
              <w:rPr>
                <w:rFonts w:ascii="Arial" w:hAnsi="Arial" w:cs="Arial"/>
                <w:sz w:val="20"/>
                <w:szCs w:val="20"/>
              </w:rPr>
              <w:t>DADS-2001-2500OS</w:t>
            </w:r>
          </w:p>
        </w:tc>
        <w:tc>
          <w:tcPr>
            <w:tcW w:w="1189" w:type="dxa"/>
          </w:tcPr>
          <w:p w14:paraId="2953BB92" w14:textId="77777777" w:rsidR="000F1E64" w:rsidRPr="008A1659" w:rsidRDefault="000F1E64" w:rsidP="006E34E3">
            <w:pPr>
              <w:rPr>
                <w:rFonts w:ascii="Arial" w:hAnsi="Arial" w:cs="Arial"/>
                <w:sz w:val="20"/>
                <w:szCs w:val="20"/>
              </w:rPr>
            </w:pPr>
            <w:r w:rsidRPr="008A1659">
              <w:rPr>
                <w:rFonts w:ascii="Arial" w:hAnsi="Arial" w:cs="Arial"/>
                <w:sz w:val="20"/>
                <w:szCs w:val="20"/>
              </w:rPr>
              <w:t>1000</w:t>
            </w:r>
          </w:p>
        </w:tc>
        <w:tc>
          <w:tcPr>
            <w:tcW w:w="4573" w:type="dxa"/>
          </w:tcPr>
          <w:p w14:paraId="0C4F9593"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Directory</w:t>
            </w:r>
          </w:p>
          <w:p w14:paraId="6429F175" w14:textId="77777777" w:rsidR="000F1E64" w:rsidRPr="008A1659" w:rsidRDefault="000F1E64" w:rsidP="006E34E3">
            <w:pPr>
              <w:rPr>
                <w:rFonts w:ascii="Arial" w:hAnsi="Arial" w:cs="Arial"/>
                <w:sz w:val="20"/>
                <w:szCs w:val="20"/>
              </w:rPr>
            </w:pPr>
            <w:r w:rsidRPr="008A1659">
              <w:rPr>
                <w:rFonts w:ascii="Arial" w:hAnsi="Arial" w:cs="Arial"/>
                <w:sz w:val="20"/>
                <w:szCs w:val="20"/>
              </w:rPr>
              <w:t>Services subscription (additional users)</w:t>
            </w:r>
          </w:p>
        </w:tc>
        <w:tc>
          <w:tcPr>
            <w:tcW w:w="1695" w:type="dxa"/>
          </w:tcPr>
          <w:p w14:paraId="3820F32A" w14:textId="77777777" w:rsidR="000F1E64" w:rsidRPr="008A1659" w:rsidRDefault="000F1E64" w:rsidP="006E34E3">
            <w:pPr>
              <w:rPr>
                <w:rFonts w:ascii="Arial" w:hAnsi="Arial" w:cs="Arial"/>
              </w:rPr>
            </w:pPr>
          </w:p>
        </w:tc>
      </w:tr>
      <w:tr w:rsidR="000F1E64" w:rsidRPr="008A1659" w14:paraId="437109B2" w14:textId="77777777" w:rsidTr="000F1E64">
        <w:tc>
          <w:tcPr>
            <w:tcW w:w="2603" w:type="dxa"/>
          </w:tcPr>
          <w:p w14:paraId="7B138963" w14:textId="77777777" w:rsidR="000F1E64" w:rsidRPr="008A1659" w:rsidRDefault="000F1E64" w:rsidP="006E34E3">
            <w:pPr>
              <w:rPr>
                <w:rFonts w:ascii="Arial" w:hAnsi="Arial" w:cs="Arial"/>
                <w:sz w:val="20"/>
                <w:szCs w:val="20"/>
              </w:rPr>
            </w:pPr>
            <w:r w:rsidRPr="008A1659">
              <w:rPr>
                <w:rFonts w:ascii="Arial" w:hAnsi="Arial" w:cs="Arial"/>
                <w:sz w:val="20"/>
                <w:szCs w:val="20"/>
              </w:rPr>
              <w:t>DAOS-1001-1500OS</w:t>
            </w:r>
          </w:p>
        </w:tc>
        <w:tc>
          <w:tcPr>
            <w:tcW w:w="1189" w:type="dxa"/>
          </w:tcPr>
          <w:p w14:paraId="378AA2A9"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5C8F056F"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OneDrive and</w:t>
            </w:r>
          </w:p>
          <w:p w14:paraId="75D05D92" w14:textId="77777777" w:rsidR="000F1E64" w:rsidRPr="008A1659" w:rsidRDefault="000F1E64" w:rsidP="006E34E3">
            <w:pPr>
              <w:rPr>
                <w:rFonts w:ascii="Arial" w:hAnsi="Arial" w:cs="Arial"/>
                <w:sz w:val="20"/>
                <w:szCs w:val="20"/>
              </w:rPr>
            </w:pPr>
            <w:r w:rsidRPr="008A1659">
              <w:rPr>
                <w:rFonts w:ascii="Arial" w:hAnsi="Arial" w:cs="Arial"/>
                <w:sz w:val="20"/>
                <w:szCs w:val="20"/>
              </w:rPr>
              <w:t>SharePoint Online Bundle On-prem</w:t>
            </w:r>
          </w:p>
          <w:p w14:paraId="55A2999B" w14:textId="77777777" w:rsidR="000F1E64" w:rsidRPr="008A1659" w:rsidRDefault="000F1E64" w:rsidP="006E34E3">
            <w:pPr>
              <w:rPr>
                <w:rFonts w:ascii="Arial" w:hAnsi="Arial" w:cs="Arial"/>
                <w:sz w:val="20"/>
                <w:szCs w:val="20"/>
              </w:rPr>
            </w:pPr>
            <w:r w:rsidRPr="008A1659">
              <w:rPr>
                <w:rFonts w:ascii="Arial" w:hAnsi="Arial" w:cs="Arial"/>
                <w:sz w:val="20"/>
                <w:szCs w:val="20"/>
              </w:rPr>
              <w:t>subscription for 12 Months</w:t>
            </w:r>
          </w:p>
        </w:tc>
        <w:tc>
          <w:tcPr>
            <w:tcW w:w="1695" w:type="dxa"/>
          </w:tcPr>
          <w:p w14:paraId="59EBBAFB" w14:textId="77777777" w:rsidR="000F1E64" w:rsidRPr="008A1659" w:rsidRDefault="000F1E64" w:rsidP="006E34E3">
            <w:pPr>
              <w:rPr>
                <w:rFonts w:ascii="Arial" w:hAnsi="Arial" w:cs="Arial"/>
              </w:rPr>
            </w:pPr>
          </w:p>
        </w:tc>
      </w:tr>
      <w:tr w:rsidR="000F1E64" w:rsidRPr="008A1659" w14:paraId="0350F198" w14:textId="77777777" w:rsidTr="000F1E64">
        <w:tc>
          <w:tcPr>
            <w:tcW w:w="2603" w:type="dxa"/>
          </w:tcPr>
          <w:p w14:paraId="628DDBB0" w14:textId="77777777" w:rsidR="000F1E64" w:rsidRPr="008A1659" w:rsidRDefault="000F1E64" w:rsidP="006E34E3">
            <w:pPr>
              <w:rPr>
                <w:rFonts w:ascii="Arial" w:hAnsi="Arial" w:cs="Arial"/>
                <w:sz w:val="20"/>
                <w:szCs w:val="20"/>
              </w:rPr>
            </w:pPr>
            <w:r w:rsidRPr="008A1659">
              <w:rPr>
                <w:rFonts w:ascii="Arial" w:hAnsi="Arial" w:cs="Arial"/>
                <w:sz w:val="20"/>
                <w:szCs w:val="20"/>
              </w:rPr>
              <w:t>DLS-2001-2500OS</w:t>
            </w:r>
          </w:p>
        </w:tc>
        <w:tc>
          <w:tcPr>
            <w:tcW w:w="1189" w:type="dxa"/>
          </w:tcPr>
          <w:p w14:paraId="7731C999" w14:textId="77777777" w:rsidR="000F1E64" w:rsidRPr="008A1659" w:rsidRDefault="000F1E64" w:rsidP="006E34E3">
            <w:pPr>
              <w:rPr>
                <w:rFonts w:ascii="Arial" w:hAnsi="Arial" w:cs="Arial"/>
                <w:sz w:val="20"/>
                <w:szCs w:val="20"/>
              </w:rPr>
            </w:pPr>
            <w:r w:rsidRPr="008A1659">
              <w:rPr>
                <w:rFonts w:ascii="Arial" w:hAnsi="Arial" w:cs="Arial"/>
                <w:sz w:val="20"/>
                <w:szCs w:val="20"/>
              </w:rPr>
              <w:t>2001</w:t>
            </w:r>
          </w:p>
        </w:tc>
        <w:tc>
          <w:tcPr>
            <w:tcW w:w="4573" w:type="dxa"/>
          </w:tcPr>
          <w:p w14:paraId="4C0FEA8B" w14:textId="77777777" w:rsidR="000F1E64" w:rsidRPr="008A1659" w:rsidRDefault="000F1E64" w:rsidP="006E34E3">
            <w:pPr>
              <w:rPr>
                <w:rFonts w:ascii="Arial" w:hAnsi="Arial" w:cs="Arial"/>
                <w:sz w:val="20"/>
                <w:szCs w:val="20"/>
              </w:rPr>
            </w:pPr>
            <w:r w:rsidRPr="008A1659">
              <w:rPr>
                <w:rFonts w:ascii="Arial" w:hAnsi="Arial" w:cs="Arial"/>
                <w:sz w:val="20"/>
                <w:szCs w:val="20"/>
              </w:rPr>
              <w:t>DatAlert Suite subscription</w:t>
            </w:r>
          </w:p>
        </w:tc>
        <w:tc>
          <w:tcPr>
            <w:tcW w:w="1695" w:type="dxa"/>
          </w:tcPr>
          <w:p w14:paraId="19A5A8FF" w14:textId="77777777" w:rsidR="000F1E64" w:rsidRPr="008A1659" w:rsidRDefault="000F1E64" w:rsidP="006E34E3">
            <w:pPr>
              <w:rPr>
                <w:rFonts w:ascii="Arial" w:hAnsi="Arial" w:cs="Arial"/>
              </w:rPr>
            </w:pPr>
          </w:p>
        </w:tc>
      </w:tr>
      <w:tr w:rsidR="000F1E64" w:rsidRPr="008A1659" w14:paraId="2185F27F" w14:textId="77777777" w:rsidTr="000F1E64">
        <w:tc>
          <w:tcPr>
            <w:tcW w:w="2603" w:type="dxa"/>
          </w:tcPr>
          <w:p w14:paraId="5350F51D" w14:textId="77777777" w:rsidR="000F1E64" w:rsidRPr="008A1659" w:rsidRDefault="000F1E64" w:rsidP="006E34E3">
            <w:pPr>
              <w:rPr>
                <w:rFonts w:ascii="Arial" w:hAnsi="Arial" w:cs="Arial"/>
                <w:sz w:val="20"/>
                <w:szCs w:val="20"/>
              </w:rPr>
            </w:pPr>
            <w:r w:rsidRPr="008A1659">
              <w:rPr>
                <w:rFonts w:ascii="Arial" w:hAnsi="Arial" w:cs="Arial"/>
                <w:sz w:val="20"/>
                <w:szCs w:val="20"/>
              </w:rPr>
              <w:t>DCF-1001-1500OS</w:t>
            </w:r>
          </w:p>
        </w:tc>
        <w:tc>
          <w:tcPr>
            <w:tcW w:w="1189" w:type="dxa"/>
          </w:tcPr>
          <w:p w14:paraId="63D82969"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76B983BF" w14:textId="77777777" w:rsidR="000F1E64" w:rsidRPr="008A1659" w:rsidRDefault="000F1E64" w:rsidP="006E34E3">
            <w:pPr>
              <w:rPr>
                <w:rFonts w:ascii="Arial" w:hAnsi="Arial" w:cs="Arial"/>
                <w:sz w:val="20"/>
                <w:szCs w:val="20"/>
              </w:rPr>
            </w:pPr>
            <w:r w:rsidRPr="008A1659">
              <w:rPr>
                <w:rFonts w:ascii="Arial" w:hAnsi="Arial" w:cs="Arial"/>
                <w:sz w:val="20"/>
                <w:szCs w:val="20"/>
              </w:rPr>
              <w:t>Data Classification Framework</w:t>
            </w:r>
          </w:p>
          <w:p w14:paraId="46003816" w14:textId="77777777" w:rsidR="000F1E64" w:rsidRPr="008A1659" w:rsidRDefault="000F1E64" w:rsidP="006E34E3">
            <w:pPr>
              <w:rPr>
                <w:rFonts w:ascii="Arial" w:hAnsi="Arial" w:cs="Arial"/>
                <w:sz w:val="20"/>
                <w:szCs w:val="20"/>
              </w:rPr>
            </w:pPr>
            <w:r w:rsidRPr="008A1659">
              <w:rPr>
                <w:rFonts w:ascii="Arial" w:hAnsi="Arial" w:cs="Arial"/>
                <w:sz w:val="20"/>
                <w:szCs w:val="20"/>
              </w:rPr>
              <w:t>for Windows and SharePoint On-prem</w:t>
            </w:r>
          </w:p>
          <w:p w14:paraId="11748E05" w14:textId="77777777" w:rsidR="000F1E64" w:rsidRPr="008A1659" w:rsidRDefault="000F1E64" w:rsidP="006E34E3">
            <w:pPr>
              <w:rPr>
                <w:rFonts w:ascii="Arial" w:hAnsi="Arial" w:cs="Arial"/>
                <w:sz w:val="20"/>
                <w:szCs w:val="20"/>
              </w:rPr>
            </w:pPr>
            <w:r w:rsidRPr="008A1659">
              <w:rPr>
                <w:rFonts w:ascii="Arial" w:hAnsi="Arial" w:cs="Arial"/>
                <w:sz w:val="20"/>
                <w:szCs w:val="20"/>
              </w:rPr>
              <w:t>subscription</w:t>
            </w:r>
          </w:p>
        </w:tc>
        <w:tc>
          <w:tcPr>
            <w:tcW w:w="1695" w:type="dxa"/>
          </w:tcPr>
          <w:p w14:paraId="3F790A1E" w14:textId="77777777" w:rsidR="000F1E64" w:rsidRPr="008A1659" w:rsidRDefault="000F1E64" w:rsidP="006E34E3">
            <w:pPr>
              <w:rPr>
                <w:rFonts w:ascii="Arial" w:hAnsi="Arial" w:cs="Arial"/>
              </w:rPr>
            </w:pPr>
          </w:p>
        </w:tc>
      </w:tr>
      <w:tr w:rsidR="000F1E64" w:rsidRPr="008A1659" w14:paraId="5BB02484" w14:textId="77777777" w:rsidTr="000F1E64">
        <w:tc>
          <w:tcPr>
            <w:tcW w:w="2603" w:type="dxa"/>
          </w:tcPr>
          <w:p w14:paraId="2AB4C48F" w14:textId="77777777" w:rsidR="000F1E64" w:rsidRPr="008A1659" w:rsidRDefault="000F1E64" w:rsidP="006E34E3">
            <w:pPr>
              <w:rPr>
                <w:rFonts w:ascii="Arial" w:hAnsi="Arial" w:cs="Arial"/>
                <w:sz w:val="20"/>
                <w:szCs w:val="20"/>
              </w:rPr>
            </w:pPr>
            <w:r w:rsidRPr="008A1659">
              <w:rPr>
                <w:rFonts w:ascii="Arial" w:hAnsi="Arial" w:cs="Arial"/>
                <w:sz w:val="20"/>
                <w:szCs w:val="20"/>
              </w:rPr>
              <w:t>DCOS-1001-1500OS</w:t>
            </w:r>
          </w:p>
        </w:tc>
        <w:tc>
          <w:tcPr>
            <w:tcW w:w="1189" w:type="dxa"/>
          </w:tcPr>
          <w:p w14:paraId="73E5744B"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44AB52FD" w14:textId="77777777" w:rsidR="000F1E64" w:rsidRPr="008A1659" w:rsidRDefault="000F1E64" w:rsidP="006E34E3">
            <w:pPr>
              <w:rPr>
                <w:rFonts w:ascii="Arial" w:hAnsi="Arial" w:cs="Arial"/>
                <w:sz w:val="20"/>
                <w:szCs w:val="20"/>
              </w:rPr>
            </w:pPr>
            <w:r w:rsidRPr="008A1659">
              <w:rPr>
                <w:rFonts w:ascii="Arial" w:hAnsi="Arial" w:cs="Arial"/>
                <w:sz w:val="20"/>
                <w:szCs w:val="20"/>
              </w:rPr>
              <w:t>Data Classification Framework for</w:t>
            </w:r>
          </w:p>
          <w:p w14:paraId="7B9B838E" w14:textId="77777777" w:rsidR="000F1E64" w:rsidRPr="008A1659" w:rsidRDefault="000F1E64" w:rsidP="006E34E3">
            <w:pPr>
              <w:rPr>
                <w:rFonts w:ascii="Arial" w:hAnsi="Arial" w:cs="Arial"/>
                <w:sz w:val="20"/>
                <w:szCs w:val="20"/>
              </w:rPr>
            </w:pPr>
            <w:r w:rsidRPr="008A1659">
              <w:rPr>
                <w:rFonts w:ascii="Arial" w:hAnsi="Arial" w:cs="Arial"/>
                <w:sz w:val="20"/>
                <w:szCs w:val="20"/>
              </w:rPr>
              <w:t xml:space="preserve">OneDrive and SharePoint Online </w:t>
            </w:r>
          </w:p>
          <w:p w14:paraId="1812E203" w14:textId="77777777" w:rsidR="000F1E64" w:rsidRPr="008A1659" w:rsidRDefault="000F1E64" w:rsidP="006E34E3">
            <w:pPr>
              <w:rPr>
                <w:rFonts w:ascii="Arial" w:hAnsi="Arial" w:cs="Arial"/>
                <w:sz w:val="20"/>
                <w:szCs w:val="20"/>
              </w:rPr>
            </w:pPr>
          </w:p>
        </w:tc>
        <w:tc>
          <w:tcPr>
            <w:tcW w:w="1695" w:type="dxa"/>
          </w:tcPr>
          <w:p w14:paraId="277557A5" w14:textId="77777777" w:rsidR="000F1E64" w:rsidRPr="008A1659" w:rsidRDefault="000F1E64" w:rsidP="006E34E3">
            <w:pPr>
              <w:rPr>
                <w:rFonts w:ascii="Arial" w:hAnsi="Arial" w:cs="Arial"/>
              </w:rPr>
            </w:pPr>
          </w:p>
        </w:tc>
      </w:tr>
      <w:tr w:rsidR="000F1E64" w:rsidRPr="008A1659" w14:paraId="77085620" w14:textId="77777777" w:rsidTr="000F1E64">
        <w:tc>
          <w:tcPr>
            <w:tcW w:w="2603" w:type="dxa"/>
          </w:tcPr>
          <w:p w14:paraId="0F75B20D" w14:textId="77777777" w:rsidR="000F1E64" w:rsidRPr="008A1659" w:rsidRDefault="000F1E64" w:rsidP="006E34E3">
            <w:pPr>
              <w:rPr>
                <w:rFonts w:ascii="Arial" w:hAnsi="Arial" w:cs="Arial"/>
                <w:sz w:val="20"/>
                <w:szCs w:val="20"/>
              </w:rPr>
            </w:pPr>
          </w:p>
        </w:tc>
        <w:tc>
          <w:tcPr>
            <w:tcW w:w="1189" w:type="dxa"/>
          </w:tcPr>
          <w:p w14:paraId="313C44E3" w14:textId="77777777" w:rsidR="000F1E64" w:rsidRPr="008A1659" w:rsidRDefault="000F1E64" w:rsidP="006E34E3">
            <w:pPr>
              <w:rPr>
                <w:rFonts w:ascii="Arial" w:hAnsi="Arial" w:cs="Arial"/>
                <w:sz w:val="20"/>
                <w:szCs w:val="20"/>
              </w:rPr>
            </w:pPr>
          </w:p>
        </w:tc>
        <w:tc>
          <w:tcPr>
            <w:tcW w:w="4573" w:type="dxa"/>
          </w:tcPr>
          <w:p w14:paraId="702B79BA" w14:textId="77777777" w:rsidR="000F1E64" w:rsidRPr="000F1E64" w:rsidRDefault="000F1E64" w:rsidP="006E34E3">
            <w:pPr>
              <w:jc w:val="right"/>
              <w:rPr>
                <w:rFonts w:ascii="Arial" w:hAnsi="Arial" w:cs="Arial"/>
                <w:b/>
                <w:bCs/>
                <w:sz w:val="20"/>
                <w:szCs w:val="20"/>
              </w:rPr>
            </w:pPr>
            <w:r w:rsidRPr="000F1E64">
              <w:rPr>
                <w:rFonts w:ascii="Arial" w:hAnsi="Arial" w:cs="Arial"/>
                <w:b/>
                <w:bCs/>
                <w:sz w:val="20"/>
                <w:szCs w:val="20"/>
              </w:rPr>
              <w:t>Total Year 1 Subscriptions</w:t>
            </w:r>
          </w:p>
        </w:tc>
        <w:tc>
          <w:tcPr>
            <w:tcW w:w="1695" w:type="dxa"/>
          </w:tcPr>
          <w:p w14:paraId="4EE9B66D" w14:textId="77777777" w:rsidR="000F1E64" w:rsidRPr="008A1659" w:rsidRDefault="000F1E64" w:rsidP="006E34E3">
            <w:pPr>
              <w:rPr>
                <w:rFonts w:ascii="Arial" w:hAnsi="Arial" w:cs="Arial"/>
              </w:rPr>
            </w:pPr>
          </w:p>
        </w:tc>
      </w:tr>
      <w:tr w:rsidR="000F1E64" w:rsidRPr="008A1659" w14:paraId="0FF8D740" w14:textId="77777777" w:rsidTr="00155777">
        <w:tc>
          <w:tcPr>
            <w:tcW w:w="10060" w:type="dxa"/>
            <w:gridSpan w:val="4"/>
            <w:shd w:val="clear" w:color="auto" w:fill="AEAAAA" w:themeFill="background2" w:themeFillShade="BF"/>
          </w:tcPr>
          <w:p w14:paraId="68B201B8" w14:textId="7B340B3C" w:rsidR="000F1E64" w:rsidRPr="008A1659" w:rsidRDefault="000F1E64" w:rsidP="006E34E3">
            <w:pPr>
              <w:rPr>
                <w:rFonts w:ascii="Arial" w:hAnsi="Arial" w:cs="Arial"/>
              </w:rPr>
            </w:pPr>
            <w:r w:rsidRPr="008A1659">
              <w:rPr>
                <w:rFonts w:ascii="Arial" w:hAnsi="Arial" w:cs="Arial"/>
                <w:b/>
                <w:bCs/>
                <w:sz w:val="20"/>
                <w:szCs w:val="20"/>
              </w:rPr>
              <w:t>Year 2 Subscriptions</w:t>
            </w:r>
          </w:p>
        </w:tc>
      </w:tr>
      <w:tr w:rsidR="000F1E64" w:rsidRPr="008A1659" w14:paraId="0F0A7E16" w14:textId="77777777" w:rsidTr="000F1E64">
        <w:tc>
          <w:tcPr>
            <w:tcW w:w="2603" w:type="dxa"/>
          </w:tcPr>
          <w:p w14:paraId="586658D6" w14:textId="77777777" w:rsidR="000F1E64" w:rsidRPr="008A1659" w:rsidRDefault="000F1E64" w:rsidP="006E34E3">
            <w:pPr>
              <w:rPr>
                <w:rFonts w:ascii="Arial" w:hAnsi="Arial" w:cs="Arial"/>
                <w:b/>
                <w:bCs/>
                <w:sz w:val="20"/>
                <w:szCs w:val="20"/>
              </w:rPr>
            </w:pPr>
            <w:r w:rsidRPr="008A1659">
              <w:rPr>
                <w:rFonts w:ascii="Arial" w:hAnsi="Arial" w:cs="Arial"/>
                <w:sz w:val="20"/>
                <w:szCs w:val="20"/>
              </w:rPr>
              <w:t>DADS-2001-2500OS</w:t>
            </w:r>
          </w:p>
        </w:tc>
        <w:tc>
          <w:tcPr>
            <w:tcW w:w="1189" w:type="dxa"/>
          </w:tcPr>
          <w:p w14:paraId="696AF87C"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47CB98B8"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Directory subscription renewal</w:t>
            </w:r>
          </w:p>
        </w:tc>
        <w:tc>
          <w:tcPr>
            <w:tcW w:w="1695" w:type="dxa"/>
          </w:tcPr>
          <w:p w14:paraId="68AEA55B" w14:textId="77777777" w:rsidR="000F1E64" w:rsidRPr="008A1659" w:rsidRDefault="000F1E64" w:rsidP="006E34E3">
            <w:pPr>
              <w:rPr>
                <w:rFonts w:ascii="Arial" w:hAnsi="Arial" w:cs="Arial"/>
              </w:rPr>
            </w:pPr>
          </w:p>
        </w:tc>
      </w:tr>
      <w:tr w:rsidR="000F1E64" w:rsidRPr="008A1659" w14:paraId="21550ECD" w14:textId="77777777" w:rsidTr="000F1E64">
        <w:tc>
          <w:tcPr>
            <w:tcW w:w="2603" w:type="dxa"/>
          </w:tcPr>
          <w:p w14:paraId="2093C64B" w14:textId="77777777" w:rsidR="000F1E64" w:rsidRPr="008A1659" w:rsidRDefault="000F1E64" w:rsidP="006E34E3">
            <w:pPr>
              <w:rPr>
                <w:rFonts w:ascii="Arial" w:hAnsi="Arial" w:cs="Arial"/>
                <w:b/>
                <w:bCs/>
                <w:sz w:val="20"/>
                <w:szCs w:val="20"/>
              </w:rPr>
            </w:pPr>
            <w:r w:rsidRPr="008A1659">
              <w:rPr>
                <w:rFonts w:ascii="Arial" w:hAnsi="Arial" w:cs="Arial"/>
                <w:sz w:val="20"/>
                <w:szCs w:val="20"/>
              </w:rPr>
              <w:t>DAW-1001-1500OS</w:t>
            </w:r>
          </w:p>
        </w:tc>
        <w:tc>
          <w:tcPr>
            <w:tcW w:w="1189" w:type="dxa"/>
          </w:tcPr>
          <w:p w14:paraId="602AFCD7"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6C32BCE3"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Windows subscription renewal</w:t>
            </w:r>
          </w:p>
        </w:tc>
        <w:tc>
          <w:tcPr>
            <w:tcW w:w="1695" w:type="dxa"/>
          </w:tcPr>
          <w:p w14:paraId="7185492C" w14:textId="77777777" w:rsidR="000F1E64" w:rsidRPr="008A1659" w:rsidRDefault="000F1E64" w:rsidP="006E34E3">
            <w:pPr>
              <w:rPr>
                <w:rFonts w:ascii="Arial" w:hAnsi="Arial" w:cs="Arial"/>
              </w:rPr>
            </w:pPr>
          </w:p>
        </w:tc>
      </w:tr>
      <w:tr w:rsidR="000F1E64" w:rsidRPr="008A1659" w14:paraId="77A0072E" w14:textId="77777777" w:rsidTr="000F1E64">
        <w:tc>
          <w:tcPr>
            <w:tcW w:w="2603" w:type="dxa"/>
          </w:tcPr>
          <w:p w14:paraId="5725A504" w14:textId="77777777" w:rsidR="000F1E64" w:rsidRPr="008A1659" w:rsidRDefault="000F1E64" w:rsidP="006E34E3">
            <w:pPr>
              <w:rPr>
                <w:rFonts w:ascii="Arial" w:hAnsi="Arial" w:cs="Arial"/>
                <w:b/>
                <w:bCs/>
                <w:sz w:val="20"/>
                <w:szCs w:val="20"/>
              </w:rPr>
            </w:pPr>
            <w:r w:rsidRPr="008A1659">
              <w:rPr>
                <w:rFonts w:ascii="Arial" w:hAnsi="Arial" w:cs="Arial"/>
                <w:sz w:val="20"/>
                <w:szCs w:val="20"/>
              </w:rPr>
              <w:t>DADS-2001-2500OS</w:t>
            </w:r>
          </w:p>
        </w:tc>
        <w:tc>
          <w:tcPr>
            <w:tcW w:w="1189" w:type="dxa"/>
          </w:tcPr>
          <w:p w14:paraId="5A385C6C" w14:textId="77777777" w:rsidR="000F1E64" w:rsidRPr="008A1659" w:rsidRDefault="000F1E64" w:rsidP="006E34E3">
            <w:pPr>
              <w:rPr>
                <w:rFonts w:ascii="Arial" w:hAnsi="Arial" w:cs="Arial"/>
                <w:sz w:val="20"/>
                <w:szCs w:val="20"/>
              </w:rPr>
            </w:pPr>
            <w:r w:rsidRPr="008A1659">
              <w:rPr>
                <w:rFonts w:ascii="Arial" w:hAnsi="Arial" w:cs="Arial"/>
                <w:sz w:val="20"/>
                <w:szCs w:val="20"/>
              </w:rPr>
              <w:t>1000</w:t>
            </w:r>
          </w:p>
        </w:tc>
        <w:tc>
          <w:tcPr>
            <w:tcW w:w="4573" w:type="dxa"/>
          </w:tcPr>
          <w:p w14:paraId="3F3E907F"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Directory</w:t>
            </w:r>
          </w:p>
          <w:p w14:paraId="5E3A3C3D" w14:textId="77777777" w:rsidR="000F1E64" w:rsidRPr="008A1659" w:rsidRDefault="000F1E64" w:rsidP="006E34E3">
            <w:pPr>
              <w:rPr>
                <w:rFonts w:ascii="Arial" w:hAnsi="Arial" w:cs="Arial"/>
                <w:sz w:val="20"/>
                <w:szCs w:val="20"/>
              </w:rPr>
            </w:pPr>
            <w:r w:rsidRPr="008A1659">
              <w:rPr>
                <w:rFonts w:ascii="Arial" w:hAnsi="Arial" w:cs="Arial"/>
                <w:sz w:val="20"/>
                <w:szCs w:val="20"/>
              </w:rPr>
              <w:t>Services subscription (additional users)</w:t>
            </w:r>
          </w:p>
        </w:tc>
        <w:tc>
          <w:tcPr>
            <w:tcW w:w="1695" w:type="dxa"/>
          </w:tcPr>
          <w:p w14:paraId="7B25E3C5" w14:textId="77777777" w:rsidR="000F1E64" w:rsidRPr="008A1659" w:rsidRDefault="000F1E64" w:rsidP="006E34E3">
            <w:pPr>
              <w:rPr>
                <w:rFonts w:ascii="Arial" w:hAnsi="Arial" w:cs="Arial"/>
              </w:rPr>
            </w:pPr>
          </w:p>
        </w:tc>
      </w:tr>
      <w:tr w:rsidR="000F1E64" w:rsidRPr="008A1659" w14:paraId="78A35C17" w14:textId="77777777" w:rsidTr="000F1E64">
        <w:tc>
          <w:tcPr>
            <w:tcW w:w="2603" w:type="dxa"/>
          </w:tcPr>
          <w:p w14:paraId="51407169" w14:textId="77777777" w:rsidR="000F1E64" w:rsidRPr="008A1659" w:rsidRDefault="000F1E64" w:rsidP="006E34E3">
            <w:pPr>
              <w:rPr>
                <w:rFonts w:ascii="Arial" w:hAnsi="Arial" w:cs="Arial"/>
                <w:b/>
                <w:bCs/>
                <w:sz w:val="20"/>
                <w:szCs w:val="20"/>
              </w:rPr>
            </w:pPr>
            <w:r w:rsidRPr="008A1659">
              <w:rPr>
                <w:rFonts w:ascii="Arial" w:hAnsi="Arial" w:cs="Arial"/>
                <w:sz w:val="20"/>
                <w:szCs w:val="20"/>
              </w:rPr>
              <w:t>DAOS-1001-1500OS</w:t>
            </w:r>
          </w:p>
        </w:tc>
        <w:tc>
          <w:tcPr>
            <w:tcW w:w="1189" w:type="dxa"/>
          </w:tcPr>
          <w:p w14:paraId="304BB32B"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63255348" w14:textId="77777777" w:rsidR="000F1E64" w:rsidRPr="008A1659" w:rsidRDefault="000F1E64" w:rsidP="006E34E3">
            <w:pPr>
              <w:rPr>
                <w:rFonts w:ascii="Arial" w:hAnsi="Arial" w:cs="Arial"/>
                <w:sz w:val="20"/>
                <w:szCs w:val="20"/>
              </w:rPr>
            </w:pPr>
            <w:r w:rsidRPr="008A1659">
              <w:rPr>
                <w:rFonts w:ascii="Arial" w:hAnsi="Arial" w:cs="Arial"/>
                <w:sz w:val="20"/>
                <w:szCs w:val="20"/>
              </w:rPr>
              <w:t>DatAdvantage for OneDrive and</w:t>
            </w:r>
          </w:p>
          <w:p w14:paraId="29F8E91E" w14:textId="77777777" w:rsidR="000F1E64" w:rsidRPr="008A1659" w:rsidRDefault="000F1E64" w:rsidP="006E34E3">
            <w:pPr>
              <w:rPr>
                <w:rFonts w:ascii="Arial" w:hAnsi="Arial" w:cs="Arial"/>
                <w:sz w:val="20"/>
                <w:szCs w:val="20"/>
              </w:rPr>
            </w:pPr>
            <w:r w:rsidRPr="008A1659">
              <w:rPr>
                <w:rFonts w:ascii="Arial" w:hAnsi="Arial" w:cs="Arial"/>
                <w:sz w:val="20"/>
                <w:szCs w:val="20"/>
              </w:rPr>
              <w:t>SharePoint Online Bundle On-prem</w:t>
            </w:r>
          </w:p>
          <w:p w14:paraId="4D13F652" w14:textId="77777777" w:rsidR="000F1E64" w:rsidRPr="008A1659" w:rsidRDefault="000F1E64" w:rsidP="006E34E3">
            <w:pPr>
              <w:rPr>
                <w:rFonts w:ascii="Arial" w:hAnsi="Arial" w:cs="Arial"/>
                <w:sz w:val="20"/>
                <w:szCs w:val="20"/>
              </w:rPr>
            </w:pPr>
            <w:r w:rsidRPr="008A1659">
              <w:rPr>
                <w:rFonts w:ascii="Arial" w:hAnsi="Arial" w:cs="Arial"/>
                <w:sz w:val="20"/>
                <w:szCs w:val="20"/>
              </w:rPr>
              <w:t>subscription for 12 Months</w:t>
            </w:r>
          </w:p>
        </w:tc>
        <w:tc>
          <w:tcPr>
            <w:tcW w:w="1695" w:type="dxa"/>
          </w:tcPr>
          <w:p w14:paraId="11DD7A23" w14:textId="77777777" w:rsidR="000F1E64" w:rsidRPr="008A1659" w:rsidRDefault="000F1E64" w:rsidP="006E34E3">
            <w:pPr>
              <w:rPr>
                <w:rFonts w:ascii="Arial" w:hAnsi="Arial" w:cs="Arial"/>
              </w:rPr>
            </w:pPr>
          </w:p>
        </w:tc>
      </w:tr>
      <w:tr w:rsidR="000F1E64" w:rsidRPr="008A1659" w14:paraId="779DC1B9" w14:textId="77777777" w:rsidTr="000F1E64">
        <w:tc>
          <w:tcPr>
            <w:tcW w:w="2603" w:type="dxa"/>
          </w:tcPr>
          <w:p w14:paraId="2E10D438" w14:textId="77777777" w:rsidR="000F1E64" w:rsidRPr="008A1659" w:rsidRDefault="000F1E64" w:rsidP="006E34E3">
            <w:pPr>
              <w:rPr>
                <w:rFonts w:ascii="Arial" w:hAnsi="Arial" w:cs="Arial"/>
                <w:b/>
                <w:bCs/>
                <w:sz w:val="20"/>
                <w:szCs w:val="20"/>
              </w:rPr>
            </w:pPr>
            <w:r w:rsidRPr="008A1659">
              <w:rPr>
                <w:rFonts w:ascii="Arial" w:hAnsi="Arial" w:cs="Arial"/>
                <w:sz w:val="20"/>
                <w:szCs w:val="20"/>
              </w:rPr>
              <w:t>DLS-2001-2500OS</w:t>
            </w:r>
          </w:p>
        </w:tc>
        <w:tc>
          <w:tcPr>
            <w:tcW w:w="1189" w:type="dxa"/>
          </w:tcPr>
          <w:p w14:paraId="56AA378B" w14:textId="77777777" w:rsidR="000F1E64" w:rsidRPr="008A1659" w:rsidRDefault="000F1E64" w:rsidP="006E34E3">
            <w:pPr>
              <w:rPr>
                <w:rFonts w:ascii="Arial" w:hAnsi="Arial" w:cs="Arial"/>
                <w:sz w:val="20"/>
                <w:szCs w:val="20"/>
              </w:rPr>
            </w:pPr>
            <w:r w:rsidRPr="008A1659">
              <w:rPr>
                <w:rFonts w:ascii="Arial" w:hAnsi="Arial" w:cs="Arial"/>
                <w:sz w:val="20"/>
                <w:szCs w:val="20"/>
              </w:rPr>
              <w:t>2001</w:t>
            </w:r>
          </w:p>
        </w:tc>
        <w:tc>
          <w:tcPr>
            <w:tcW w:w="4573" w:type="dxa"/>
          </w:tcPr>
          <w:p w14:paraId="5B21A91C" w14:textId="77777777" w:rsidR="000F1E64" w:rsidRPr="008A1659" w:rsidRDefault="000F1E64" w:rsidP="006E34E3">
            <w:pPr>
              <w:rPr>
                <w:rFonts w:ascii="Arial" w:hAnsi="Arial" w:cs="Arial"/>
                <w:sz w:val="20"/>
                <w:szCs w:val="20"/>
              </w:rPr>
            </w:pPr>
            <w:r w:rsidRPr="008A1659">
              <w:rPr>
                <w:rFonts w:ascii="Arial" w:hAnsi="Arial" w:cs="Arial"/>
                <w:sz w:val="20"/>
                <w:szCs w:val="20"/>
              </w:rPr>
              <w:t>DatAlert Suite subscription</w:t>
            </w:r>
          </w:p>
        </w:tc>
        <w:tc>
          <w:tcPr>
            <w:tcW w:w="1695" w:type="dxa"/>
          </w:tcPr>
          <w:p w14:paraId="35617A4E" w14:textId="77777777" w:rsidR="000F1E64" w:rsidRPr="008A1659" w:rsidRDefault="000F1E64" w:rsidP="006E34E3">
            <w:pPr>
              <w:rPr>
                <w:rFonts w:ascii="Arial" w:hAnsi="Arial" w:cs="Arial"/>
              </w:rPr>
            </w:pPr>
          </w:p>
        </w:tc>
      </w:tr>
      <w:tr w:rsidR="000F1E64" w:rsidRPr="008A1659" w14:paraId="7ABEC884" w14:textId="77777777" w:rsidTr="000F1E64">
        <w:tc>
          <w:tcPr>
            <w:tcW w:w="2603" w:type="dxa"/>
          </w:tcPr>
          <w:p w14:paraId="7A1DC9AB" w14:textId="77777777" w:rsidR="000F1E64" w:rsidRPr="008A1659" w:rsidRDefault="000F1E64" w:rsidP="006E34E3">
            <w:pPr>
              <w:rPr>
                <w:rFonts w:ascii="Arial" w:hAnsi="Arial" w:cs="Arial"/>
                <w:sz w:val="20"/>
                <w:szCs w:val="20"/>
              </w:rPr>
            </w:pPr>
            <w:r w:rsidRPr="008A1659">
              <w:rPr>
                <w:rFonts w:ascii="Arial" w:hAnsi="Arial" w:cs="Arial"/>
                <w:sz w:val="20"/>
                <w:szCs w:val="20"/>
              </w:rPr>
              <w:t>DCF-1001-1500OS</w:t>
            </w:r>
          </w:p>
        </w:tc>
        <w:tc>
          <w:tcPr>
            <w:tcW w:w="1189" w:type="dxa"/>
          </w:tcPr>
          <w:p w14:paraId="63CEA1E0"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0924F8DA" w14:textId="77777777" w:rsidR="000F1E64" w:rsidRPr="008A1659" w:rsidRDefault="000F1E64" w:rsidP="006E34E3">
            <w:pPr>
              <w:rPr>
                <w:rFonts w:ascii="Arial" w:hAnsi="Arial" w:cs="Arial"/>
                <w:sz w:val="20"/>
                <w:szCs w:val="20"/>
              </w:rPr>
            </w:pPr>
            <w:r w:rsidRPr="008A1659">
              <w:rPr>
                <w:rFonts w:ascii="Arial" w:hAnsi="Arial" w:cs="Arial"/>
                <w:sz w:val="20"/>
                <w:szCs w:val="20"/>
              </w:rPr>
              <w:t>Data Classification Framework</w:t>
            </w:r>
          </w:p>
          <w:p w14:paraId="6A6B7AF1" w14:textId="77777777" w:rsidR="000F1E64" w:rsidRPr="008A1659" w:rsidRDefault="000F1E64" w:rsidP="006E34E3">
            <w:pPr>
              <w:rPr>
                <w:rFonts w:ascii="Arial" w:hAnsi="Arial" w:cs="Arial"/>
                <w:sz w:val="20"/>
                <w:szCs w:val="20"/>
              </w:rPr>
            </w:pPr>
            <w:r w:rsidRPr="008A1659">
              <w:rPr>
                <w:rFonts w:ascii="Arial" w:hAnsi="Arial" w:cs="Arial"/>
                <w:sz w:val="20"/>
                <w:szCs w:val="20"/>
              </w:rPr>
              <w:t>for Windows and SharePoint On-prem</w:t>
            </w:r>
          </w:p>
          <w:p w14:paraId="38584EC9" w14:textId="77777777" w:rsidR="000F1E64" w:rsidRPr="008A1659" w:rsidRDefault="000F1E64" w:rsidP="006E34E3">
            <w:pPr>
              <w:rPr>
                <w:rFonts w:ascii="Arial" w:hAnsi="Arial" w:cs="Arial"/>
                <w:sz w:val="20"/>
                <w:szCs w:val="20"/>
              </w:rPr>
            </w:pPr>
            <w:r w:rsidRPr="008A1659">
              <w:rPr>
                <w:rFonts w:ascii="Arial" w:hAnsi="Arial" w:cs="Arial"/>
                <w:sz w:val="20"/>
                <w:szCs w:val="20"/>
              </w:rPr>
              <w:t>subscription</w:t>
            </w:r>
          </w:p>
        </w:tc>
        <w:tc>
          <w:tcPr>
            <w:tcW w:w="1695" w:type="dxa"/>
          </w:tcPr>
          <w:p w14:paraId="2ED349B1" w14:textId="77777777" w:rsidR="000F1E64" w:rsidRPr="008A1659" w:rsidRDefault="000F1E64" w:rsidP="006E34E3">
            <w:pPr>
              <w:rPr>
                <w:rFonts w:ascii="Arial" w:hAnsi="Arial" w:cs="Arial"/>
              </w:rPr>
            </w:pPr>
          </w:p>
        </w:tc>
      </w:tr>
      <w:tr w:rsidR="000F1E64" w:rsidRPr="008A1659" w14:paraId="173176A1" w14:textId="77777777" w:rsidTr="000F1E64">
        <w:tc>
          <w:tcPr>
            <w:tcW w:w="2603" w:type="dxa"/>
          </w:tcPr>
          <w:p w14:paraId="041F5928" w14:textId="77777777" w:rsidR="000F1E64" w:rsidRPr="008A1659" w:rsidRDefault="000F1E64" w:rsidP="006E34E3">
            <w:pPr>
              <w:rPr>
                <w:rFonts w:ascii="Arial" w:hAnsi="Arial" w:cs="Arial"/>
                <w:sz w:val="20"/>
                <w:szCs w:val="20"/>
              </w:rPr>
            </w:pPr>
            <w:r w:rsidRPr="008A1659">
              <w:rPr>
                <w:rFonts w:ascii="Arial" w:hAnsi="Arial" w:cs="Arial"/>
                <w:sz w:val="20"/>
                <w:szCs w:val="20"/>
              </w:rPr>
              <w:t>DCOS-1001-1500OS</w:t>
            </w:r>
          </w:p>
        </w:tc>
        <w:tc>
          <w:tcPr>
            <w:tcW w:w="1189" w:type="dxa"/>
          </w:tcPr>
          <w:p w14:paraId="41AC07E8" w14:textId="77777777" w:rsidR="000F1E64" w:rsidRPr="008A1659" w:rsidRDefault="000F1E64" w:rsidP="006E34E3">
            <w:pPr>
              <w:rPr>
                <w:rFonts w:ascii="Arial" w:hAnsi="Arial" w:cs="Arial"/>
                <w:sz w:val="20"/>
                <w:szCs w:val="20"/>
              </w:rPr>
            </w:pPr>
            <w:r w:rsidRPr="008A1659">
              <w:rPr>
                <w:rFonts w:ascii="Arial" w:hAnsi="Arial" w:cs="Arial"/>
                <w:sz w:val="20"/>
                <w:szCs w:val="20"/>
              </w:rPr>
              <w:t>1001</w:t>
            </w:r>
          </w:p>
        </w:tc>
        <w:tc>
          <w:tcPr>
            <w:tcW w:w="4573" w:type="dxa"/>
          </w:tcPr>
          <w:p w14:paraId="7FB827D8" w14:textId="77777777" w:rsidR="000F1E64" w:rsidRPr="008A1659" w:rsidRDefault="000F1E64" w:rsidP="006E34E3">
            <w:pPr>
              <w:rPr>
                <w:rFonts w:ascii="Arial" w:hAnsi="Arial" w:cs="Arial"/>
                <w:sz w:val="20"/>
                <w:szCs w:val="20"/>
              </w:rPr>
            </w:pPr>
            <w:r w:rsidRPr="008A1659">
              <w:rPr>
                <w:rFonts w:ascii="Arial" w:hAnsi="Arial" w:cs="Arial"/>
                <w:sz w:val="20"/>
                <w:szCs w:val="20"/>
              </w:rPr>
              <w:t>Data Classification Framework for</w:t>
            </w:r>
          </w:p>
          <w:p w14:paraId="56DD7E22" w14:textId="77777777" w:rsidR="000F1E64" w:rsidRPr="008A1659" w:rsidRDefault="000F1E64" w:rsidP="006E34E3">
            <w:pPr>
              <w:rPr>
                <w:rFonts w:ascii="Arial" w:hAnsi="Arial" w:cs="Arial"/>
                <w:sz w:val="20"/>
                <w:szCs w:val="20"/>
              </w:rPr>
            </w:pPr>
            <w:r w:rsidRPr="008A1659">
              <w:rPr>
                <w:rFonts w:ascii="Arial" w:hAnsi="Arial" w:cs="Arial"/>
                <w:sz w:val="20"/>
                <w:szCs w:val="20"/>
              </w:rPr>
              <w:t xml:space="preserve">OneDrive and SharePoint Online </w:t>
            </w:r>
          </w:p>
          <w:p w14:paraId="0A3CB127" w14:textId="77777777" w:rsidR="000F1E64" w:rsidRPr="008A1659" w:rsidRDefault="000F1E64" w:rsidP="006E34E3">
            <w:pPr>
              <w:rPr>
                <w:rFonts w:ascii="Arial" w:hAnsi="Arial" w:cs="Arial"/>
                <w:sz w:val="20"/>
                <w:szCs w:val="20"/>
              </w:rPr>
            </w:pPr>
          </w:p>
        </w:tc>
        <w:tc>
          <w:tcPr>
            <w:tcW w:w="1695" w:type="dxa"/>
          </w:tcPr>
          <w:p w14:paraId="5564CDA1" w14:textId="77777777" w:rsidR="000F1E64" w:rsidRPr="008A1659" w:rsidRDefault="000F1E64" w:rsidP="006E34E3">
            <w:pPr>
              <w:rPr>
                <w:rFonts w:ascii="Arial" w:hAnsi="Arial" w:cs="Arial"/>
              </w:rPr>
            </w:pPr>
          </w:p>
        </w:tc>
      </w:tr>
      <w:tr w:rsidR="000F1E64" w:rsidRPr="008A1659" w14:paraId="4F80E9BA" w14:textId="77777777" w:rsidTr="000F1E64">
        <w:tc>
          <w:tcPr>
            <w:tcW w:w="2603" w:type="dxa"/>
          </w:tcPr>
          <w:p w14:paraId="5FA0A97F" w14:textId="77777777" w:rsidR="000F1E64" w:rsidRPr="008A1659" w:rsidRDefault="000F1E64" w:rsidP="006E34E3">
            <w:pPr>
              <w:rPr>
                <w:rFonts w:ascii="Arial" w:hAnsi="Arial" w:cs="Arial"/>
                <w:sz w:val="20"/>
                <w:szCs w:val="20"/>
              </w:rPr>
            </w:pPr>
          </w:p>
        </w:tc>
        <w:tc>
          <w:tcPr>
            <w:tcW w:w="1189" w:type="dxa"/>
          </w:tcPr>
          <w:p w14:paraId="31935104" w14:textId="77777777" w:rsidR="000F1E64" w:rsidRPr="008A1659" w:rsidRDefault="000F1E64" w:rsidP="006E34E3">
            <w:pPr>
              <w:rPr>
                <w:rFonts w:ascii="Arial" w:hAnsi="Arial" w:cs="Arial"/>
                <w:sz w:val="20"/>
                <w:szCs w:val="20"/>
              </w:rPr>
            </w:pPr>
          </w:p>
        </w:tc>
        <w:tc>
          <w:tcPr>
            <w:tcW w:w="4573" w:type="dxa"/>
          </w:tcPr>
          <w:p w14:paraId="7B97E529" w14:textId="77777777" w:rsidR="000F1E64" w:rsidRPr="00FF632D" w:rsidRDefault="000F1E64" w:rsidP="006E34E3">
            <w:pPr>
              <w:jc w:val="right"/>
              <w:rPr>
                <w:rFonts w:ascii="Arial" w:hAnsi="Arial" w:cs="Arial"/>
                <w:b/>
                <w:bCs/>
                <w:sz w:val="20"/>
                <w:szCs w:val="20"/>
              </w:rPr>
            </w:pPr>
            <w:r w:rsidRPr="00FF632D">
              <w:rPr>
                <w:rFonts w:ascii="Arial" w:hAnsi="Arial" w:cs="Arial"/>
                <w:b/>
                <w:bCs/>
                <w:sz w:val="20"/>
                <w:szCs w:val="20"/>
              </w:rPr>
              <w:t>Total Year 2 Subscriptions</w:t>
            </w:r>
          </w:p>
        </w:tc>
        <w:tc>
          <w:tcPr>
            <w:tcW w:w="1695" w:type="dxa"/>
          </w:tcPr>
          <w:p w14:paraId="0D3F4684" w14:textId="77777777" w:rsidR="000F1E64" w:rsidRPr="008A1659" w:rsidRDefault="000F1E64" w:rsidP="006E34E3">
            <w:pPr>
              <w:rPr>
                <w:rFonts w:ascii="Arial" w:hAnsi="Arial" w:cs="Arial"/>
              </w:rPr>
            </w:pPr>
          </w:p>
        </w:tc>
      </w:tr>
      <w:tr w:rsidR="00FF632D" w:rsidRPr="008A1659" w14:paraId="5B7DE377" w14:textId="77777777" w:rsidTr="00FF632D">
        <w:tc>
          <w:tcPr>
            <w:tcW w:w="10060" w:type="dxa"/>
            <w:gridSpan w:val="4"/>
            <w:shd w:val="clear" w:color="auto" w:fill="AEAAAA" w:themeFill="background2" w:themeFillShade="BF"/>
          </w:tcPr>
          <w:p w14:paraId="35C180FB" w14:textId="15A3B0AC" w:rsidR="00FF632D" w:rsidRPr="008A1659" w:rsidRDefault="00FF632D" w:rsidP="006E34E3">
            <w:pPr>
              <w:rPr>
                <w:rFonts w:ascii="Arial" w:hAnsi="Arial" w:cs="Arial"/>
              </w:rPr>
            </w:pPr>
            <w:r w:rsidRPr="008A1659">
              <w:rPr>
                <w:rFonts w:ascii="Arial" w:hAnsi="Arial" w:cs="Arial"/>
                <w:b/>
                <w:bCs/>
                <w:sz w:val="20"/>
                <w:szCs w:val="20"/>
              </w:rPr>
              <w:t>Data Collector Maintenance Renewal</w:t>
            </w:r>
          </w:p>
        </w:tc>
      </w:tr>
      <w:tr w:rsidR="000F1E64" w:rsidRPr="008A1659" w14:paraId="2E33D6FB" w14:textId="77777777" w:rsidTr="000F1E64">
        <w:tc>
          <w:tcPr>
            <w:tcW w:w="2603" w:type="dxa"/>
          </w:tcPr>
          <w:p w14:paraId="078C349C" w14:textId="77777777" w:rsidR="000F1E64" w:rsidRPr="008A1659" w:rsidRDefault="000F1E64" w:rsidP="006E34E3">
            <w:pPr>
              <w:rPr>
                <w:rFonts w:ascii="Arial" w:hAnsi="Arial" w:cs="Arial"/>
                <w:sz w:val="20"/>
                <w:szCs w:val="20"/>
              </w:rPr>
            </w:pPr>
            <w:r w:rsidRPr="008A1659">
              <w:rPr>
                <w:rFonts w:ascii="Arial" w:hAnsi="Arial" w:cs="Arial"/>
                <w:sz w:val="20"/>
                <w:szCs w:val="20"/>
              </w:rPr>
              <w:t>CL-1-5MS</w:t>
            </w:r>
          </w:p>
        </w:tc>
        <w:tc>
          <w:tcPr>
            <w:tcW w:w="1189" w:type="dxa"/>
          </w:tcPr>
          <w:p w14:paraId="28CAF920" w14:textId="77777777" w:rsidR="000F1E64" w:rsidRPr="008A1659" w:rsidRDefault="000F1E64" w:rsidP="006E34E3">
            <w:pPr>
              <w:rPr>
                <w:rFonts w:ascii="Arial" w:hAnsi="Arial" w:cs="Arial"/>
                <w:sz w:val="20"/>
                <w:szCs w:val="20"/>
              </w:rPr>
            </w:pPr>
            <w:r w:rsidRPr="008A1659">
              <w:rPr>
                <w:rFonts w:ascii="Arial" w:hAnsi="Arial" w:cs="Arial"/>
                <w:sz w:val="20"/>
                <w:szCs w:val="20"/>
              </w:rPr>
              <w:t>1</w:t>
            </w:r>
          </w:p>
        </w:tc>
        <w:tc>
          <w:tcPr>
            <w:tcW w:w="4573" w:type="dxa"/>
          </w:tcPr>
          <w:p w14:paraId="0DC3F9CC" w14:textId="77777777" w:rsidR="000F1E64" w:rsidRPr="008A1659" w:rsidRDefault="000F1E64" w:rsidP="006E34E3">
            <w:pPr>
              <w:rPr>
                <w:rFonts w:ascii="Arial" w:hAnsi="Arial" w:cs="Arial"/>
                <w:sz w:val="20"/>
                <w:szCs w:val="20"/>
              </w:rPr>
            </w:pPr>
            <w:r w:rsidRPr="008A1659">
              <w:rPr>
                <w:rFonts w:ascii="Arial" w:hAnsi="Arial" w:cs="Arial"/>
                <w:sz w:val="20"/>
                <w:szCs w:val="20"/>
              </w:rPr>
              <w:t>Collector Software Maintenance and Support from August 31, 2020 to June 30, 2022</w:t>
            </w:r>
          </w:p>
        </w:tc>
        <w:tc>
          <w:tcPr>
            <w:tcW w:w="1695" w:type="dxa"/>
          </w:tcPr>
          <w:p w14:paraId="3252D14A" w14:textId="77777777" w:rsidR="000F1E64" w:rsidRPr="008A1659" w:rsidRDefault="000F1E64" w:rsidP="006E34E3">
            <w:pPr>
              <w:rPr>
                <w:rFonts w:ascii="Arial" w:hAnsi="Arial" w:cs="Arial"/>
              </w:rPr>
            </w:pPr>
          </w:p>
        </w:tc>
      </w:tr>
      <w:tr w:rsidR="000F1E64" w:rsidRPr="008A1659" w14:paraId="72FE8FB1" w14:textId="77777777" w:rsidTr="000F1E64">
        <w:tc>
          <w:tcPr>
            <w:tcW w:w="2603" w:type="dxa"/>
          </w:tcPr>
          <w:p w14:paraId="15CB1F85" w14:textId="77777777" w:rsidR="000F1E64" w:rsidRPr="008A1659" w:rsidRDefault="000F1E64" w:rsidP="006E34E3">
            <w:pPr>
              <w:rPr>
                <w:rFonts w:ascii="Arial" w:hAnsi="Arial" w:cs="Arial"/>
                <w:b/>
                <w:bCs/>
                <w:sz w:val="20"/>
                <w:szCs w:val="20"/>
              </w:rPr>
            </w:pPr>
          </w:p>
        </w:tc>
        <w:tc>
          <w:tcPr>
            <w:tcW w:w="1189" w:type="dxa"/>
          </w:tcPr>
          <w:p w14:paraId="2C84FDF8" w14:textId="77777777" w:rsidR="000F1E64" w:rsidRPr="008A1659" w:rsidRDefault="000F1E64" w:rsidP="006E34E3">
            <w:pPr>
              <w:rPr>
                <w:rFonts w:ascii="Arial" w:hAnsi="Arial" w:cs="Arial"/>
                <w:sz w:val="20"/>
                <w:szCs w:val="20"/>
              </w:rPr>
            </w:pPr>
          </w:p>
        </w:tc>
        <w:tc>
          <w:tcPr>
            <w:tcW w:w="4573" w:type="dxa"/>
          </w:tcPr>
          <w:p w14:paraId="050FE5F8" w14:textId="77777777" w:rsidR="000F1E64" w:rsidRPr="00FF632D" w:rsidRDefault="000F1E64" w:rsidP="006E34E3">
            <w:pPr>
              <w:jc w:val="right"/>
              <w:rPr>
                <w:rFonts w:ascii="Arial" w:hAnsi="Arial" w:cs="Arial"/>
                <w:b/>
                <w:bCs/>
              </w:rPr>
            </w:pPr>
            <w:r w:rsidRPr="00FF632D">
              <w:rPr>
                <w:rFonts w:ascii="Arial" w:hAnsi="Arial" w:cs="Arial"/>
                <w:b/>
                <w:bCs/>
                <w:sz w:val="20"/>
                <w:szCs w:val="20"/>
              </w:rPr>
              <w:t>Total Collector Maintenance</w:t>
            </w:r>
          </w:p>
        </w:tc>
        <w:tc>
          <w:tcPr>
            <w:tcW w:w="1695" w:type="dxa"/>
          </w:tcPr>
          <w:p w14:paraId="4DF60A86" w14:textId="77777777" w:rsidR="000F1E64" w:rsidRPr="008A1659" w:rsidRDefault="000F1E64" w:rsidP="006E34E3">
            <w:pPr>
              <w:rPr>
                <w:rFonts w:ascii="Arial" w:hAnsi="Arial" w:cs="Arial"/>
              </w:rPr>
            </w:pPr>
          </w:p>
        </w:tc>
      </w:tr>
    </w:tbl>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4536"/>
        <w:gridCol w:w="1734"/>
      </w:tblGrid>
      <w:tr w:rsidR="00116A2C" w:rsidRPr="004630B0" w14:paraId="27EBBB2A" w14:textId="77777777" w:rsidTr="006E34E3">
        <w:trPr>
          <w:cantSplit/>
        </w:trPr>
        <w:tc>
          <w:tcPr>
            <w:tcW w:w="3823" w:type="dxa"/>
            <w:vMerge w:val="restart"/>
            <w:tcBorders>
              <w:top w:val="single" w:sz="4" w:space="0" w:color="auto"/>
              <w:left w:val="single" w:sz="4" w:space="0" w:color="auto"/>
              <w:right w:val="single" w:sz="4" w:space="0" w:color="auto"/>
            </w:tcBorders>
          </w:tcPr>
          <w:p w14:paraId="3D4BDA1D" w14:textId="77777777" w:rsidR="00116A2C" w:rsidRPr="004630B0" w:rsidRDefault="00116A2C" w:rsidP="006E34E3">
            <w:pPr>
              <w:tabs>
                <w:tab w:val="right" w:leader="underscore" w:pos="5040"/>
              </w:tabs>
              <w:jc w:val="both"/>
              <w:rPr>
                <w:rFonts w:ascii="Arial" w:hAnsi="Arial" w:cs="Arial"/>
                <w:bCs/>
                <w:sz w:val="22"/>
                <w:szCs w:val="22"/>
              </w:rPr>
            </w:pPr>
          </w:p>
          <w:p w14:paraId="21FB589D" w14:textId="77777777" w:rsidR="00116A2C" w:rsidRPr="004630B0" w:rsidRDefault="00116A2C" w:rsidP="006E34E3">
            <w:pPr>
              <w:tabs>
                <w:tab w:val="right" w:leader="underscore" w:pos="5040"/>
              </w:tabs>
              <w:jc w:val="both"/>
              <w:rPr>
                <w:rFonts w:ascii="Arial" w:hAnsi="Arial" w:cs="Arial"/>
                <w:bCs/>
                <w:sz w:val="22"/>
                <w:szCs w:val="22"/>
              </w:rPr>
            </w:pPr>
          </w:p>
          <w:p w14:paraId="42834851" w14:textId="77777777" w:rsidR="00116A2C" w:rsidRPr="004630B0" w:rsidRDefault="00116A2C" w:rsidP="006E34E3">
            <w:pPr>
              <w:tabs>
                <w:tab w:val="right" w:leader="underscore" w:pos="5040"/>
              </w:tabs>
              <w:jc w:val="both"/>
              <w:rPr>
                <w:rFonts w:ascii="Arial" w:hAnsi="Arial" w:cs="Arial"/>
                <w:bCs/>
                <w:sz w:val="22"/>
                <w:szCs w:val="22"/>
              </w:rPr>
            </w:pPr>
            <w:r w:rsidRPr="004630B0">
              <w:rPr>
                <w:rFonts w:ascii="Arial" w:hAnsi="Arial" w:cs="Arial"/>
                <w:bCs/>
                <w:sz w:val="22"/>
                <w:szCs w:val="22"/>
              </w:rPr>
              <w:t>CURRENCY:  Canadian</w:t>
            </w:r>
          </w:p>
        </w:tc>
        <w:tc>
          <w:tcPr>
            <w:tcW w:w="4536" w:type="dxa"/>
            <w:tcBorders>
              <w:top w:val="single" w:sz="4" w:space="0" w:color="auto"/>
              <w:left w:val="single" w:sz="4" w:space="0" w:color="auto"/>
              <w:bottom w:val="single" w:sz="4" w:space="0" w:color="auto"/>
              <w:right w:val="single" w:sz="4" w:space="0" w:color="auto"/>
            </w:tcBorders>
          </w:tcPr>
          <w:p w14:paraId="417A17A1" w14:textId="77777777" w:rsidR="00116A2C" w:rsidRPr="004630B0" w:rsidRDefault="00116A2C" w:rsidP="006E34E3">
            <w:pPr>
              <w:tabs>
                <w:tab w:val="right" w:leader="underscore" w:pos="5040"/>
              </w:tabs>
              <w:jc w:val="right"/>
              <w:rPr>
                <w:rFonts w:ascii="Arial" w:hAnsi="Arial" w:cs="Arial"/>
                <w:bCs/>
                <w:sz w:val="22"/>
                <w:szCs w:val="22"/>
              </w:rPr>
            </w:pPr>
            <w:r w:rsidRPr="004630B0">
              <w:rPr>
                <w:rFonts w:ascii="Arial" w:hAnsi="Arial" w:cs="Arial"/>
                <w:bCs/>
                <w:sz w:val="22"/>
                <w:szCs w:val="22"/>
              </w:rPr>
              <w:t>Subtotal:</w:t>
            </w:r>
          </w:p>
        </w:tc>
        <w:tc>
          <w:tcPr>
            <w:tcW w:w="1734" w:type="dxa"/>
            <w:tcBorders>
              <w:top w:val="single" w:sz="4" w:space="0" w:color="auto"/>
              <w:left w:val="single" w:sz="4" w:space="0" w:color="auto"/>
              <w:bottom w:val="single" w:sz="4" w:space="0" w:color="auto"/>
              <w:right w:val="single" w:sz="4" w:space="0" w:color="auto"/>
            </w:tcBorders>
          </w:tcPr>
          <w:p w14:paraId="03E94AEB" w14:textId="77777777" w:rsidR="00116A2C" w:rsidRPr="004630B0" w:rsidRDefault="00116A2C" w:rsidP="006E34E3">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116A2C" w:rsidRPr="004630B0" w14:paraId="5A9B4FC6" w14:textId="77777777" w:rsidTr="006E34E3">
        <w:trPr>
          <w:cantSplit/>
        </w:trPr>
        <w:tc>
          <w:tcPr>
            <w:tcW w:w="3823" w:type="dxa"/>
            <w:vMerge/>
            <w:tcBorders>
              <w:left w:val="single" w:sz="4" w:space="0" w:color="auto"/>
              <w:right w:val="single" w:sz="4" w:space="0" w:color="auto"/>
            </w:tcBorders>
          </w:tcPr>
          <w:p w14:paraId="19781107" w14:textId="77777777" w:rsidR="00116A2C" w:rsidRPr="004630B0" w:rsidRDefault="00116A2C" w:rsidP="006E34E3">
            <w:pPr>
              <w:tabs>
                <w:tab w:val="right" w:leader="underscore" w:pos="5040"/>
              </w:tabs>
              <w:jc w:val="both"/>
              <w:rPr>
                <w:rFonts w:ascii="Arial" w:hAnsi="Arial" w:cs="Arial"/>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E31FA0F" w14:textId="77777777" w:rsidR="00116A2C" w:rsidRPr="004630B0" w:rsidRDefault="00116A2C" w:rsidP="006E34E3">
            <w:pPr>
              <w:tabs>
                <w:tab w:val="right" w:leader="underscore" w:pos="5040"/>
              </w:tabs>
              <w:jc w:val="right"/>
              <w:rPr>
                <w:rFonts w:ascii="Arial" w:hAnsi="Arial" w:cs="Arial"/>
                <w:bCs/>
                <w:sz w:val="22"/>
                <w:szCs w:val="22"/>
              </w:rPr>
            </w:pPr>
            <w:r w:rsidRPr="004630B0">
              <w:rPr>
                <w:rFonts w:ascii="Arial" w:hAnsi="Arial" w:cs="Arial"/>
                <w:bCs/>
                <w:sz w:val="22"/>
                <w:szCs w:val="22"/>
              </w:rPr>
              <w:t>GST 5%:</w:t>
            </w:r>
          </w:p>
        </w:tc>
        <w:tc>
          <w:tcPr>
            <w:tcW w:w="1734" w:type="dxa"/>
            <w:tcBorders>
              <w:top w:val="single" w:sz="4" w:space="0" w:color="auto"/>
              <w:left w:val="single" w:sz="4" w:space="0" w:color="auto"/>
              <w:bottom w:val="single" w:sz="4" w:space="0" w:color="auto"/>
              <w:right w:val="single" w:sz="4" w:space="0" w:color="auto"/>
            </w:tcBorders>
          </w:tcPr>
          <w:p w14:paraId="4E52D3FC" w14:textId="77777777" w:rsidR="00116A2C" w:rsidRPr="004630B0" w:rsidRDefault="00116A2C" w:rsidP="006E34E3">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116A2C" w:rsidRPr="000C6C31" w14:paraId="06FAD89D" w14:textId="77777777" w:rsidTr="006E34E3">
        <w:trPr>
          <w:cantSplit/>
        </w:trPr>
        <w:tc>
          <w:tcPr>
            <w:tcW w:w="3823" w:type="dxa"/>
            <w:vMerge/>
            <w:tcBorders>
              <w:left w:val="single" w:sz="4" w:space="0" w:color="auto"/>
              <w:bottom w:val="single" w:sz="4" w:space="0" w:color="auto"/>
              <w:right w:val="single" w:sz="4" w:space="0" w:color="auto"/>
            </w:tcBorders>
          </w:tcPr>
          <w:p w14:paraId="135047FB" w14:textId="77777777" w:rsidR="00116A2C" w:rsidRPr="004630B0" w:rsidRDefault="00116A2C" w:rsidP="006E34E3">
            <w:pPr>
              <w:tabs>
                <w:tab w:val="right" w:leader="underscore" w:pos="5040"/>
              </w:tabs>
              <w:jc w:val="both"/>
              <w:rPr>
                <w:rFonts w:ascii="Arial" w:hAnsi="Arial" w:cs="Arial"/>
                <w:bCs/>
                <w:sz w:val="22"/>
                <w:szCs w:val="22"/>
              </w:rPr>
            </w:pPr>
          </w:p>
        </w:tc>
        <w:tc>
          <w:tcPr>
            <w:tcW w:w="4536" w:type="dxa"/>
            <w:tcBorders>
              <w:top w:val="single" w:sz="4" w:space="0" w:color="auto"/>
              <w:left w:val="single" w:sz="4" w:space="0" w:color="auto"/>
              <w:bottom w:val="single" w:sz="4" w:space="0" w:color="auto"/>
              <w:right w:val="single" w:sz="4" w:space="0" w:color="auto"/>
            </w:tcBorders>
          </w:tcPr>
          <w:p w14:paraId="09E634FD" w14:textId="77777777" w:rsidR="00116A2C" w:rsidRPr="000C6C31" w:rsidRDefault="00116A2C" w:rsidP="006E34E3">
            <w:pPr>
              <w:tabs>
                <w:tab w:val="right" w:leader="underscore" w:pos="5040"/>
              </w:tabs>
              <w:jc w:val="right"/>
              <w:rPr>
                <w:rFonts w:ascii="Arial" w:hAnsi="Arial" w:cs="Arial"/>
                <w:b/>
                <w:sz w:val="22"/>
                <w:szCs w:val="22"/>
              </w:rPr>
            </w:pPr>
            <w:r w:rsidRPr="000C6C31">
              <w:rPr>
                <w:rFonts w:ascii="Arial" w:hAnsi="Arial" w:cs="Arial"/>
                <w:b/>
                <w:sz w:val="22"/>
                <w:szCs w:val="22"/>
              </w:rPr>
              <w:t>QUOTATION PRICE:</w:t>
            </w:r>
          </w:p>
        </w:tc>
        <w:tc>
          <w:tcPr>
            <w:tcW w:w="1734" w:type="dxa"/>
            <w:tcBorders>
              <w:top w:val="single" w:sz="4" w:space="0" w:color="auto"/>
              <w:left w:val="single" w:sz="4" w:space="0" w:color="auto"/>
              <w:bottom w:val="single" w:sz="4" w:space="0" w:color="auto"/>
              <w:right w:val="single" w:sz="4" w:space="0" w:color="auto"/>
            </w:tcBorders>
          </w:tcPr>
          <w:p w14:paraId="5F8B885A" w14:textId="77777777" w:rsidR="00116A2C" w:rsidRPr="000C6C31" w:rsidRDefault="00116A2C" w:rsidP="006E34E3">
            <w:pPr>
              <w:tabs>
                <w:tab w:val="right" w:leader="underscore" w:pos="5040"/>
              </w:tabs>
              <w:jc w:val="both"/>
              <w:rPr>
                <w:rFonts w:ascii="Arial" w:hAnsi="Arial" w:cs="Arial"/>
                <w:b/>
                <w:sz w:val="22"/>
                <w:szCs w:val="22"/>
              </w:rPr>
            </w:pPr>
            <w:r w:rsidRPr="000C6C31">
              <w:rPr>
                <w:rFonts w:ascii="Arial" w:hAnsi="Arial" w:cs="Arial"/>
                <w:b/>
                <w:sz w:val="22"/>
                <w:szCs w:val="22"/>
              </w:rPr>
              <w:t>$</w:t>
            </w:r>
          </w:p>
        </w:tc>
      </w:tr>
    </w:tbl>
    <w:p w14:paraId="36DF0E26" w14:textId="262EA5FE" w:rsidR="00783F04" w:rsidRDefault="00783F04" w:rsidP="005D6EE8">
      <w:pPr>
        <w:tabs>
          <w:tab w:val="right" w:leader="underscore" w:pos="5040"/>
        </w:tabs>
        <w:jc w:val="both"/>
        <w:rPr>
          <w:rFonts w:ascii="Arial" w:hAnsi="Arial" w:cs="Arial"/>
          <w:sz w:val="22"/>
          <w:szCs w:val="22"/>
        </w:rPr>
      </w:pPr>
    </w:p>
    <w:p w14:paraId="0CB8B85C" w14:textId="77777777" w:rsidR="005C015D" w:rsidRPr="00B20E35" w:rsidRDefault="005C015D" w:rsidP="005C015D">
      <w:pPr>
        <w:spacing w:line="280" w:lineRule="atLeast"/>
        <w:ind w:left="709" w:hanging="709"/>
        <w:jc w:val="both"/>
        <w:rPr>
          <w:rFonts w:ascii="Arial" w:hAnsi="Arial" w:cs="Arial"/>
          <w:b/>
          <w:bCs/>
          <w:sz w:val="22"/>
          <w:szCs w:val="22"/>
        </w:rPr>
      </w:pPr>
      <w:r w:rsidRPr="00B20E35">
        <w:rPr>
          <w:rFonts w:ascii="Arial" w:hAnsi="Arial" w:cs="Arial"/>
          <w:b/>
          <w:bCs/>
          <w:sz w:val="22"/>
          <w:szCs w:val="22"/>
          <w:u w:val="single"/>
        </w:rPr>
        <w:lastRenderedPageBreak/>
        <w:t>Force Account Labour and Equipment Rates</w:t>
      </w:r>
      <w:r w:rsidRPr="00B20E35">
        <w:rPr>
          <w:rFonts w:ascii="Arial" w:hAnsi="Arial" w:cs="Arial"/>
          <w:b/>
          <w:bCs/>
          <w:sz w:val="22"/>
          <w:szCs w:val="22"/>
        </w:rPr>
        <w:t xml:space="preserve">:  </w:t>
      </w:r>
    </w:p>
    <w:p w14:paraId="25856592" w14:textId="77777777" w:rsidR="005C015D" w:rsidRPr="00B20E35" w:rsidRDefault="005C015D" w:rsidP="005C015D">
      <w:pPr>
        <w:spacing w:line="280" w:lineRule="atLeast"/>
        <w:ind w:left="709" w:hanging="709"/>
        <w:jc w:val="both"/>
        <w:rPr>
          <w:rFonts w:ascii="Arial" w:hAnsi="Arial" w:cs="Arial"/>
          <w:bCs/>
          <w:sz w:val="22"/>
          <w:szCs w:val="22"/>
        </w:rPr>
      </w:pPr>
    </w:p>
    <w:p w14:paraId="09966075" w14:textId="5F9EDF4A" w:rsidR="005C015D" w:rsidRPr="00B20E35" w:rsidRDefault="005C015D" w:rsidP="005C015D">
      <w:pPr>
        <w:ind w:left="709" w:hanging="709"/>
        <w:jc w:val="both"/>
        <w:rPr>
          <w:rFonts w:ascii="Arial" w:hAnsi="Arial" w:cs="Arial"/>
          <w:bCs/>
          <w:sz w:val="22"/>
          <w:szCs w:val="22"/>
        </w:rPr>
      </w:pPr>
      <w:r w:rsidRPr="00B20E35">
        <w:rPr>
          <w:rFonts w:ascii="Arial" w:hAnsi="Arial" w:cs="Arial"/>
          <w:bCs/>
          <w:sz w:val="22"/>
          <w:szCs w:val="22"/>
        </w:rPr>
        <w:t>9.</w:t>
      </w:r>
      <w:r w:rsidRPr="00B20E35">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6CE8FAD6" w14:textId="40EBE598" w:rsidR="004246F1" w:rsidRPr="00B20E35" w:rsidRDefault="004246F1" w:rsidP="005C015D">
      <w:pPr>
        <w:ind w:left="709" w:hanging="709"/>
        <w:jc w:val="both"/>
        <w:rPr>
          <w:rFonts w:ascii="Arial" w:hAnsi="Arial" w:cs="Arial"/>
          <w:bCs/>
          <w:sz w:val="22"/>
          <w:szCs w:val="22"/>
        </w:rPr>
      </w:pPr>
    </w:p>
    <w:p w14:paraId="68FF0C21" w14:textId="45FE9797" w:rsidR="005C015D" w:rsidRPr="00B20E35" w:rsidRDefault="005C015D" w:rsidP="002521F6">
      <w:pPr>
        <w:spacing w:line="280" w:lineRule="atLeast"/>
        <w:ind w:left="709"/>
        <w:jc w:val="both"/>
        <w:rPr>
          <w:rFonts w:ascii="Arial" w:hAnsi="Arial" w:cs="Arial"/>
          <w:b/>
          <w:bCs/>
          <w:sz w:val="22"/>
          <w:szCs w:val="22"/>
        </w:rPr>
      </w:pPr>
      <w:r w:rsidRPr="00B20E35">
        <w:rPr>
          <w:rFonts w:ascii="Arial" w:hAnsi="Arial" w:cs="Arial"/>
          <w:b/>
          <w:bCs/>
          <w:sz w:val="22"/>
          <w:szCs w:val="22"/>
        </w:rPr>
        <w:t>Table 1 – Hourly Labour Rate Schedule For Services:</w:t>
      </w:r>
    </w:p>
    <w:p w14:paraId="1B814936" w14:textId="77777777" w:rsidR="005C015D" w:rsidRPr="00B20E35"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B20E35" w:rsidRPr="00B20E35" w14:paraId="41BFB236" w14:textId="77777777" w:rsidTr="001C57FC">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49E2581C" w14:textId="77777777" w:rsidR="005C015D" w:rsidRPr="00B20E35" w:rsidRDefault="005C015D" w:rsidP="001C57FC">
            <w:pPr>
              <w:spacing w:line="280" w:lineRule="atLeast"/>
              <w:ind w:left="709" w:hanging="709"/>
              <w:jc w:val="center"/>
              <w:rPr>
                <w:rFonts w:ascii="Arial" w:hAnsi="Arial" w:cs="Arial"/>
                <w:bCs/>
                <w:sz w:val="22"/>
                <w:szCs w:val="22"/>
              </w:rPr>
            </w:pPr>
            <w:r w:rsidRPr="00B20E35">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0B5B0C8E" w14:textId="77777777" w:rsidR="005C015D" w:rsidRPr="00B20E35" w:rsidRDefault="005C015D" w:rsidP="001C57FC">
            <w:pPr>
              <w:spacing w:line="280" w:lineRule="atLeast"/>
              <w:ind w:left="709" w:hanging="709"/>
              <w:jc w:val="center"/>
              <w:rPr>
                <w:rFonts w:ascii="Arial" w:hAnsi="Arial" w:cs="Arial"/>
                <w:bCs/>
                <w:sz w:val="22"/>
                <w:szCs w:val="22"/>
              </w:rPr>
            </w:pPr>
            <w:r w:rsidRPr="00B20E35">
              <w:rPr>
                <w:rFonts w:ascii="Arial" w:hAnsi="Arial" w:cs="Arial"/>
                <w:bCs/>
                <w:sz w:val="22"/>
                <w:szCs w:val="22"/>
              </w:rPr>
              <w:t>Straight Time/hr</w:t>
            </w:r>
          </w:p>
          <w:p w14:paraId="3EFD6A05" w14:textId="77777777" w:rsidR="005C015D" w:rsidRPr="00B20E35" w:rsidRDefault="005C015D" w:rsidP="001C57FC">
            <w:pPr>
              <w:spacing w:line="280" w:lineRule="atLeast"/>
              <w:ind w:left="709" w:hanging="709"/>
              <w:jc w:val="center"/>
              <w:rPr>
                <w:rFonts w:ascii="Arial" w:hAnsi="Arial" w:cs="Arial"/>
                <w:bCs/>
                <w:sz w:val="22"/>
                <w:szCs w:val="22"/>
              </w:rPr>
            </w:pPr>
            <w:r w:rsidRPr="00B20E35">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1AD911C4" w14:textId="77777777" w:rsidR="005C015D" w:rsidRPr="00B20E35" w:rsidRDefault="005C015D" w:rsidP="001C57FC">
            <w:pPr>
              <w:spacing w:line="280" w:lineRule="atLeast"/>
              <w:ind w:left="709" w:hanging="709"/>
              <w:jc w:val="center"/>
              <w:rPr>
                <w:rFonts w:ascii="Arial" w:hAnsi="Arial" w:cs="Arial"/>
                <w:bCs/>
                <w:sz w:val="22"/>
                <w:szCs w:val="22"/>
              </w:rPr>
            </w:pPr>
            <w:r w:rsidRPr="00B20E35">
              <w:rPr>
                <w:rFonts w:ascii="Arial" w:hAnsi="Arial" w:cs="Arial"/>
                <w:bCs/>
                <w:sz w:val="22"/>
                <w:szCs w:val="22"/>
              </w:rPr>
              <w:t>Overtime Rate/hr</w:t>
            </w:r>
          </w:p>
          <w:p w14:paraId="148B5EC7" w14:textId="77777777" w:rsidR="005C015D" w:rsidRPr="00B20E35" w:rsidRDefault="005C015D" w:rsidP="001C57FC">
            <w:pPr>
              <w:spacing w:line="280" w:lineRule="atLeast"/>
              <w:ind w:left="709" w:hanging="709"/>
              <w:jc w:val="center"/>
              <w:rPr>
                <w:rFonts w:ascii="Arial" w:hAnsi="Arial" w:cs="Arial"/>
                <w:bCs/>
                <w:sz w:val="22"/>
                <w:szCs w:val="22"/>
              </w:rPr>
            </w:pPr>
            <w:r w:rsidRPr="00B20E35">
              <w:rPr>
                <w:rFonts w:ascii="Arial" w:hAnsi="Arial" w:cs="Arial"/>
                <w:bCs/>
                <w:sz w:val="22"/>
                <w:szCs w:val="22"/>
              </w:rPr>
              <w:t>(Plus GST)</w:t>
            </w:r>
          </w:p>
        </w:tc>
      </w:tr>
      <w:tr w:rsidR="00B20E35" w:rsidRPr="00B20E35" w14:paraId="79170722"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224AB1D"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03C56E27"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81F6FF6"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78E2E2BA"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03798A3B"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68B8BC0B"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212DE32"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6E52ADFB" w14:textId="77777777" w:rsidTr="001C57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3320ED1C"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1135289C"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F63AF8E"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3A8BFCD3" w14:textId="77777777" w:rsidTr="001C57FC">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4E95663"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36A41CDC"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0F3F85E"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1E604545"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6EF9DA"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6773F9CF"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7435D54"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50495882"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4ED7060"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3FCEAB2"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8C45DA4"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bl>
    <w:p w14:paraId="28D55DB4" w14:textId="77777777" w:rsidR="005C015D" w:rsidRPr="00B20E35" w:rsidRDefault="005C015D" w:rsidP="005C015D">
      <w:pPr>
        <w:spacing w:line="280" w:lineRule="atLeast"/>
        <w:ind w:left="709" w:hanging="709"/>
        <w:jc w:val="both"/>
        <w:rPr>
          <w:rFonts w:ascii="Arial" w:hAnsi="Arial" w:cs="Arial"/>
          <w:b/>
          <w:bCs/>
          <w:sz w:val="22"/>
          <w:szCs w:val="22"/>
        </w:rPr>
      </w:pPr>
      <w:r w:rsidRPr="00B20E35">
        <w:rPr>
          <w:rFonts w:ascii="Arial" w:hAnsi="Arial" w:cs="Arial"/>
          <w:b/>
          <w:bCs/>
          <w:sz w:val="22"/>
          <w:szCs w:val="22"/>
        </w:rPr>
        <w:tab/>
      </w:r>
    </w:p>
    <w:p w14:paraId="1C787A24" w14:textId="77777777" w:rsidR="005C015D" w:rsidRPr="00B20E35" w:rsidRDefault="005C015D" w:rsidP="00BD1301">
      <w:pPr>
        <w:spacing w:line="280" w:lineRule="atLeast"/>
        <w:ind w:left="709"/>
        <w:jc w:val="both"/>
        <w:rPr>
          <w:rFonts w:ascii="Arial" w:hAnsi="Arial" w:cs="Arial"/>
          <w:b/>
          <w:bCs/>
          <w:sz w:val="22"/>
          <w:szCs w:val="22"/>
        </w:rPr>
      </w:pPr>
      <w:r w:rsidRPr="00B20E35">
        <w:rPr>
          <w:rFonts w:ascii="Arial" w:hAnsi="Arial" w:cs="Arial"/>
          <w:b/>
          <w:bCs/>
          <w:sz w:val="22"/>
          <w:szCs w:val="22"/>
        </w:rPr>
        <w:t>Table 2 – Hourly Equipment Rate Schedule:</w:t>
      </w:r>
    </w:p>
    <w:p w14:paraId="54F26FF3" w14:textId="77777777" w:rsidR="005C015D" w:rsidRPr="00B20E35"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B20E35" w:rsidRPr="00B20E35" w14:paraId="491BE111" w14:textId="77777777" w:rsidTr="001C57FC">
        <w:tc>
          <w:tcPr>
            <w:tcW w:w="559" w:type="dxa"/>
            <w:shd w:val="clear" w:color="auto" w:fill="auto"/>
          </w:tcPr>
          <w:p w14:paraId="73BD91F2"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No.</w:t>
            </w:r>
          </w:p>
        </w:tc>
        <w:tc>
          <w:tcPr>
            <w:tcW w:w="5395" w:type="dxa"/>
            <w:shd w:val="clear" w:color="auto" w:fill="auto"/>
          </w:tcPr>
          <w:p w14:paraId="4A94D47E"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 xml:space="preserve">Equipment Description </w:t>
            </w:r>
            <w:r w:rsidRPr="00B20E35">
              <w:rPr>
                <w:rFonts w:ascii="Arial" w:hAnsi="Arial" w:cs="Arial"/>
                <w:bCs/>
                <w:i/>
                <w:sz w:val="22"/>
                <w:szCs w:val="22"/>
              </w:rPr>
              <w:t>(State)</w:t>
            </w:r>
          </w:p>
        </w:tc>
        <w:tc>
          <w:tcPr>
            <w:tcW w:w="2693" w:type="dxa"/>
            <w:shd w:val="clear" w:color="auto" w:fill="auto"/>
          </w:tcPr>
          <w:p w14:paraId="4AA8CF0C"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Hourly Equipment Rate</w:t>
            </w:r>
          </w:p>
        </w:tc>
      </w:tr>
      <w:tr w:rsidR="00B20E35" w:rsidRPr="00B20E35" w14:paraId="444C7C14" w14:textId="77777777" w:rsidTr="001C57FC">
        <w:tc>
          <w:tcPr>
            <w:tcW w:w="559" w:type="dxa"/>
            <w:shd w:val="clear" w:color="auto" w:fill="auto"/>
          </w:tcPr>
          <w:p w14:paraId="4D961D9F" w14:textId="77777777" w:rsidR="005C015D" w:rsidRPr="00B20E35"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12FB2B71" w14:textId="77777777" w:rsidR="005C015D" w:rsidRPr="00B20E35"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48BE36E3"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r w:rsidR="00B20E35" w:rsidRPr="00B20E35" w14:paraId="15A6A646" w14:textId="77777777" w:rsidTr="001C57FC">
        <w:tc>
          <w:tcPr>
            <w:tcW w:w="559" w:type="dxa"/>
            <w:shd w:val="clear" w:color="auto" w:fill="auto"/>
          </w:tcPr>
          <w:p w14:paraId="4540EE65" w14:textId="77777777" w:rsidR="005C015D" w:rsidRPr="00B20E35"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67067E71" w14:textId="77777777" w:rsidR="005C015D" w:rsidRPr="00B20E35"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7F2DA883" w14:textId="77777777" w:rsidR="005C015D" w:rsidRPr="00B20E35" w:rsidRDefault="005C015D" w:rsidP="001C57FC">
            <w:pPr>
              <w:spacing w:line="280" w:lineRule="atLeast"/>
              <w:ind w:left="709" w:hanging="709"/>
              <w:jc w:val="both"/>
              <w:rPr>
                <w:rFonts w:ascii="Arial" w:hAnsi="Arial" w:cs="Arial"/>
                <w:bCs/>
                <w:sz w:val="22"/>
                <w:szCs w:val="22"/>
              </w:rPr>
            </w:pPr>
            <w:r w:rsidRPr="00B20E35">
              <w:rPr>
                <w:rFonts w:ascii="Arial" w:hAnsi="Arial" w:cs="Arial"/>
                <w:bCs/>
                <w:sz w:val="22"/>
                <w:szCs w:val="22"/>
              </w:rPr>
              <w:t>$</w:t>
            </w:r>
          </w:p>
        </w:tc>
      </w:tr>
    </w:tbl>
    <w:p w14:paraId="3545887F" w14:textId="77777777" w:rsidR="00D3274E" w:rsidRPr="000F5F70" w:rsidRDefault="00D3274E" w:rsidP="005D6EE8">
      <w:pPr>
        <w:tabs>
          <w:tab w:val="right" w:leader="underscore" w:pos="5040"/>
        </w:tabs>
        <w:jc w:val="both"/>
        <w:rPr>
          <w:rFonts w:ascii="Arial" w:hAnsi="Arial" w:cs="Arial"/>
          <w:color w:val="FF0000"/>
          <w:sz w:val="22"/>
          <w:szCs w:val="22"/>
        </w:rPr>
      </w:pPr>
    </w:p>
    <w:p w14:paraId="47924B66"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52636B09"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4B0E1016"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758BF155"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14B645D0"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2FA100D3" w14:textId="77777777" w:rsidR="00285CC0" w:rsidRPr="004630B0" w:rsidRDefault="00285CC0" w:rsidP="00285CC0"/>
    <w:p w14:paraId="4EA96456"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537B0E3C"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2FE8114E" w14:textId="77777777" w:rsidTr="00037B06">
        <w:trPr>
          <w:cantSplit/>
          <w:trHeight w:val="288"/>
        </w:trPr>
        <w:tc>
          <w:tcPr>
            <w:tcW w:w="3825" w:type="dxa"/>
          </w:tcPr>
          <w:p w14:paraId="32DDE937"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0648BF85"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6FDEC5AD" w14:textId="77777777" w:rsidTr="00037B06">
        <w:trPr>
          <w:trHeight w:val="288"/>
        </w:trPr>
        <w:tc>
          <w:tcPr>
            <w:tcW w:w="3825" w:type="dxa"/>
          </w:tcPr>
          <w:p w14:paraId="74ECBBD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8EE430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278D3D6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707A640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225D1E5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6960C9F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412FE51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6574623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3CE8E76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4E01DA7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3827F49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5AC0A320" w14:textId="77777777" w:rsidTr="00037B06">
        <w:trPr>
          <w:trHeight w:val="288"/>
        </w:trPr>
        <w:tc>
          <w:tcPr>
            <w:tcW w:w="3825" w:type="dxa"/>
          </w:tcPr>
          <w:p w14:paraId="50527DF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7B7AAA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C1B73E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43B5D6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47C3B5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CFD9EE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8C4AD2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C345AD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F8E76B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76D780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4DA1FF0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37877CC" w14:textId="77777777" w:rsidTr="00037B06">
        <w:trPr>
          <w:trHeight w:val="288"/>
        </w:trPr>
        <w:tc>
          <w:tcPr>
            <w:tcW w:w="3825" w:type="dxa"/>
          </w:tcPr>
          <w:p w14:paraId="2B3EF3B2" w14:textId="7182568C" w:rsidR="008E5BE7" w:rsidRPr="004630B0" w:rsidRDefault="006A00C1"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3969C839" wp14:editId="779D8849">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52EF8C9B" w14:textId="77777777" w:rsidR="006E34E3" w:rsidRDefault="006E34E3" w:rsidP="008C3D27">
                                  <w:pPr>
                                    <w:jc w:val="center"/>
                                    <w:rPr>
                                      <w:szCs w:val="24"/>
                                    </w:rPr>
                                  </w:pPr>
                                  <w:r w:rsidRPr="006A00C1">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9C839"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c9/QEAANoDAAAOAAAAZHJzL2Uyb0RvYy54bWysU8FuEzEQvSPxD5bvZDeJksKqmyq0lEuh&#10;lRrU88T2ZhfWHmM72c3fM3acUMENkYMV2+M37715e30z6p4dlPMdmppPJyVnygiUndnV/Nvm/t17&#10;znwAI6FHo2p+VJ7frN6+uR5spWbYYi+VYwRifDXYmrch2KoovGiVBj9BqwxdNug0BNq6XSEdDISu&#10;+2JWlstiQCetQ6G8p9O70yVfJfymUSI8No1XgfU1J24hrS6t27gWq2uodg5s24lMA/6BhYbOUNML&#10;1B0EYHvX/QWlO+HQYxMmAnWBTdMJlTSQmmn5h5rnFqxKWsgcby82+f8HK74enhzrZM3nnBnQNKIX&#10;cnTtApvOojuD9RUVPVsqC+NHHGnKSam3Dyh+eGbwtgWzU2vncGgVSGI3Jax8nDRsjpaA0+lGjeGT&#10;7GgQ0whfvMI/NfOx03b4gpKewD5g6jY2Tkd/yTFGFGiUx8v4CJEJOpwt57PyasGZoLur+eLDcpFa&#10;QHV+bZ0PnxVqFv/U3FE8EjocHnyIbKA6l2Rqkc2JVxi3Y/Zji/JIJAeKTc39zz04RYL3+hYpZaSy&#10;caizi3EfeUfYzfgCzubegVg/9efYJAIpPzJPAeR3AtI9pfEAPVuU9MtqcnEme0KNb71dk133XVIS&#10;fT3xzEooQElgDntM6O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CwYpz39AQAA2gMAAA4AAAAAAAAAAAAA&#10;AAAALgIAAGRycy9lMm9Eb2MueG1sUEsBAi0AFAAGAAgAAAAhAF8jk1TeAAAACgEAAA8AAAAAAAAA&#10;AAAAAAAAVwQAAGRycy9kb3ducmV2LnhtbFBLBQYAAAAABAAEAPMAAABiBQAAAAA=&#10;" filled="f" stroked="f">
                      <o:lock v:ext="edit" shapetype="t"/>
                      <v:textbox style="mso-fit-shape-to-text:t">
                        <w:txbxContent>
                          <w:p w14:paraId="52EF8C9B" w14:textId="77777777" w:rsidR="006E34E3" w:rsidRDefault="006E34E3" w:rsidP="008C3D27">
                            <w:pPr>
                              <w:jc w:val="center"/>
                              <w:rPr>
                                <w:szCs w:val="24"/>
                              </w:rPr>
                            </w:pPr>
                            <w:r w:rsidRPr="006A00C1">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917AAD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C00BB6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322A0C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27EF93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C2C782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610AEF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B9C625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975189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C3D3E3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3489546C"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0F98884E" w14:textId="77777777" w:rsidR="005C015D" w:rsidRDefault="005C015D" w:rsidP="005D6EE8">
      <w:pPr>
        <w:jc w:val="both"/>
        <w:rPr>
          <w:rFonts w:ascii="Arial" w:hAnsi="Arial" w:cs="Arial"/>
          <w:bCs/>
          <w:sz w:val="22"/>
          <w:szCs w:val="22"/>
          <w:u w:val="single"/>
        </w:rPr>
      </w:pPr>
    </w:p>
    <w:p w14:paraId="69B1DED7"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67BEDB62" w14:textId="77777777" w:rsidR="005D5068" w:rsidRPr="004630B0" w:rsidRDefault="005D5068" w:rsidP="005D6EE8">
      <w:pPr>
        <w:tabs>
          <w:tab w:val="left" w:pos="720"/>
          <w:tab w:val="left" w:pos="2160"/>
        </w:tabs>
        <w:jc w:val="both"/>
        <w:rPr>
          <w:rFonts w:ascii="Arial" w:hAnsi="Arial" w:cs="Arial"/>
          <w:sz w:val="22"/>
          <w:szCs w:val="22"/>
        </w:rPr>
      </w:pPr>
    </w:p>
    <w:p w14:paraId="1FF3336B"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50084A2A" w14:textId="77777777" w:rsidR="005D5068" w:rsidRPr="004630B0" w:rsidRDefault="005D5068" w:rsidP="005D6EE8">
      <w:pPr>
        <w:tabs>
          <w:tab w:val="left" w:pos="720"/>
          <w:tab w:val="left" w:pos="2160"/>
        </w:tabs>
        <w:jc w:val="both"/>
        <w:rPr>
          <w:rFonts w:ascii="Arial" w:hAnsi="Arial" w:cs="Arial"/>
          <w:sz w:val="22"/>
          <w:szCs w:val="22"/>
        </w:rPr>
      </w:pPr>
    </w:p>
    <w:p w14:paraId="6912133C"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7578C6CD" w14:textId="0B4A9625" w:rsidR="00E60CA7" w:rsidRDefault="00E60CA7" w:rsidP="00EE07CD">
      <w:pPr>
        <w:tabs>
          <w:tab w:val="left" w:pos="720"/>
          <w:tab w:val="left" w:pos="1440"/>
          <w:tab w:val="left" w:pos="2160"/>
          <w:tab w:val="left" w:pos="9240"/>
        </w:tabs>
        <w:jc w:val="both"/>
        <w:rPr>
          <w:rFonts w:ascii="Arial" w:hAnsi="Arial" w:cs="Arial"/>
          <w:b/>
          <w:bCs/>
          <w:sz w:val="22"/>
          <w:szCs w:val="22"/>
        </w:rPr>
      </w:pPr>
    </w:p>
    <w:p w14:paraId="476ECDDA" w14:textId="77777777" w:rsidR="00663132" w:rsidRPr="004630B0" w:rsidRDefault="00663132" w:rsidP="00EE07CD">
      <w:pPr>
        <w:tabs>
          <w:tab w:val="left" w:pos="720"/>
          <w:tab w:val="left" w:pos="1440"/>
          <w:tab w:val="left" w:pos="2160"/>
          <w:tab w:val="left" w:pos="9240"/>
        </w:tabs>
        <w:jc w:val="both"/>
        <w:rPr>
          <w:rFonts w:ascii="Arial" w:hAnsi="Arial" w:cs="Arial"/>
          <w:b/>
          <w:bCs/>
          <w:sz w:val="22"/>
          <w:szCs w:val="22"/>
        </w:rPr>
      </w:pPr>
    </w:p>
    <w:p w14:paraId="356F96CB"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lastRenderedPageBreak/>
        <w:t>Key Personnel</w:t>
      </w:r>
    </w:p>
    <w:p w14:paraId="14F8A804"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16C4F2EA" w14:textId="77777777" w:rsidTr="00EE07CD">
        <w:tc>
          <w:tcPr>
            <w:tcW w:w="1683" w:type="dxa"/>
          </w:tcPr>
          <w:p w14:paraId="225252C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4B3DA3E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12AEF02" w14:textId="77777777" w:rsidTr="00EE07CD">
        <w:tc>
          <w:tcPr>
            <w:tcW w:w="1683" w:type="dxa"/>
          </w:tcPr>
          <w:p w14:paraId="1CA7BE5F" w14:textId="77777777" w:rsidR="00E60CA7" w:rsidRDefault="00E60CA7" w:rsidP="0010198A">
            <w:pPr>
              <w:tabs>
                <w:tab w:val="left" w:pos="720"/>
                <w:tab w:val="left" w:pos="1440"/>
                <w:tab w:val="left" w:pos="2160"/>
              </w:tabs>
              <w:jc w:val="both"/>
              <w:rPr>
                <w:rFonts w:ascii="Arial" w:hAnsi="Arial" w:cs="Arial"/>
                <w:sz w:val="22"/>
                <w:szCs w:val="22"/>
              </w:rPr>
            </w:pPr>
          </w:p>
          <w:p w14:paraId="6A3F014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0E21C90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992F31A" w14:textId="77777777" w:rsidTr="00EE07CD">
        <w:tc>
          <w:tcPr>
            <w:tcW w:w="1683" w:type="dxa"/>
          </w:tcPr>
          <w:p w14:paraId="27200029"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1B2F5F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65F17C02" w14:textId="77777777" w:rsidTr="00EE07CD">
        <w:tc>
          <w:tcPr>
            <w:tcW w:w="1683" w:type="dxa"/>
          </w:tcPr>
          <w:p w14:paraId="3584F54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48C26D8C"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6110ED3" w14:textId="77777777" w:rsidTr="00EE07CD">
        <w:tc>
          <w:tcPr>
            <w:tcW w:w="1683" w:type="dxa"/>
          </w:tcPr>
          <w:p w14:paraId="7C2F44FF"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C76D689" w14:textId="77777777" w:rsidR="00EE07CD" w:rsidRPr="004630B0" w:rsidRDefault="00EE07CD" w:rsidP="0010198A">
            <w:pPr>
              <w:tabs>
                <w:tab w:val="left" w:pos="720"/>
                <w:tab w:val="left" w:pos="1440"/>
                <w:tab w:val="left" w:pos="2160"/>
              </w:tabs>
              <w:jc w:val="both"/>
              <w:rPr>
                <w:rFonts w:ascii="Arial" w:hAnsi="Arial" w:cs="Arial"/>
              </w:rPr>
            </w:pPr>
          </w:p>
        </w:tc>
      </w:tr>
    </w:tbl>
    <w:p w14:paraId="47729250" w14:textId="77777777" w:rsidR="005D5068" w:rsidRPr="004630B0" w:rsidRDefault="005D5068" w:rsidP="00EE07CD">
      <w:pPr>
        <w:ind w:left="720" w:hanging="720"/>
        <w:jc w:val="both"/>
        <w:rPr>
          <w:rFonts w:ascii="Arial" w:hAnsi="Arial" w:cs="Arial"/>
          <w:sz w:val="22"/>
          <w:szCs w:val="22"/>
          <w:u w:val="single"/>
        </w:rPr>
      </w:pPr>
    </w:p>
    <w:p w14:paraId="1163E2DA"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40028C3A"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716E32D1"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CCA6E6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CFA3D62"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711BBE1"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619A6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0E446C65"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BA0795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65C749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F1D19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F01AC86"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ADB9AB9"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71FF1EC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4BB790"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ACE0D6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DE5903E"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7EA9B282"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5CBA35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0453AD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AEFDAF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EB130CB"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4F323277"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53C6E834"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10C6FF17" w14:textId="77777777" w:rsidR="00B76538" w:rsidRPr="004630B0" w:rsidRDefault="00B76538" w:rsidP="005D6EE8">
      <w:pPr>
        <w:ind w:left="561" w:hanging="561"/>
        <w:jc w:val="both"/>
        <w:rPr>
          <w:rFonts w:ascii="Arial" w:hAnsi="Arial" w:cs="Arial"/>
          <w:b/>
          <w:bCs/>
          <w:sz w:val="22"/>
          <w:szCs w:val="22"/>
          <w:u w:val="single"/>
        </w:rPr>
      </w:pPr>
    </w:p>
    <w:p w14:paraId="3D34D3EC"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2EB2D1E9" w14:textId="77777777" w:rsidR="00793271" w:rsidRPr="004630B0" w:rsidRDefault="00793271" w:rsidP="005D6EE8">
      <w:pPr>
        <w:tabs>
          <w:tab w:val="left" w:pos="180"/>
        </w:tabs>
        <w:ind w:left="720" w:hanging="720"/>
        <w:jc w:val="both"/>
        <w:rPr>
          <w:rFonts w:ascii="Arial" w:hAnsi="Arial" w:cs="Arial"/>
          <w:sz w:val="22"/>
          <w:szCs w:val="22"/>
        </w:rPr>
      </w:pPr>
    </w:p>
    <w:p w14:paraId="1D2BB4EF"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w:t>
      </w:r>
      <w:proofErr w:type="gramStart"/>
      <w:r w:rsidR="00DD5216" w:rsidRPr="004630B0">
        <w:rPr>
          <w:rFonts w:ascii="Arial" w:hAnsi="Arial" w:cs="Arial"/>
          <w:sz w:val="22"/>
          <w:szCs w:val="22"/>
        </w:rPr>
        <w:t>similar to</w:t>
      </w:r>
      <w:proofErr w:type="gramEnd"/>
      <w:r w:rsidR="00DD5216" w:rsidRPr="004630B0">
        <w:rPr>
          <w:rFonts w:ascii="Arial" w:hAnsi="Arial" w:cs="Arial"/>
          <w:sz w:val="22"/>
          <w:szCs w:val="22"/>
        </w:rPr>
        <w:t xml:space="preserve"> those required by the </w:t>
      </w:r>
      <w:r w:rsidR="00E60CA7">
        <w:rPr>
          <w:rFonts w:ascii="Arial" w:hAnsi="Arial" w:cs="Arial"/>
          <w:sz w:val="22"/>
          <w:szCs w:val="22"/>
        </w:rPr>
        <w:t>RFQ.</w:t>
      </w:r>
    </w:p>
    <w:p w14:paraId="30C8EDC5"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7567A35"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B9AFC5A" w14:textId="77777777" w:rsidR="00BA66A0" w:rsidRPr="004630B0" w:rsidRDefault="00BA66A0" w:rsidP="005D6EE8">
      <w:pPr>
        <w:jc w:val="both"/>
        <w:rPr>
          <w:rFonts w:ascii="Arial" w:hAnsi="Arial" w:cs="Arial"/>
          <w:b/>
          <w:bCs/>
          <w:sz w:val="22"/>
          <w:szCs w:val="22"/>
          <w:u w:val="single"/>
        </w:rPr>
      </w:pPr>
    </w:p>
    <w:p w14:paraId="43CFCBE8"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5CE5A80" w14:textId="77777777" w:rsidR="00BA66A0" w:rsidRPr="004630B0" w:rsidRDefault="00BA66A0" w:rsidP="005D6EE8">
      <w:pPr>
        <w:jc w:val="both"/>
        <w:rPr>
          <w:rFonts w:ascii="Arial" w:hAnsi="Arial" w:cs="Arial"/>
          <w:b/>
          <w:bCs/>
          <w:sz w:val="22"/>
          <w:szCs w:val="22"/>
          <w:u w:val="single"/>
        </w:rPr>
      </w:pPr>
    </w:p>
    <w:p w14:paraId="2872A476"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Contractor</w:t>
      </w:r>
      <w:r w:rsidR="00E60CA7">
        <w:rPr>
          <w:rFonts w:ascii="Arial" w:hAnsi="Arial" w:cs="Arial"/>
          <w:sz w:val="22"/>
          <w:szCs w:val="22"/>
        </w:rPr>
        <w:t>s</w:t>
      </w:r>
      <w:r w:rsidR="00DD5216" w:rsidRPr="004630B0">
        <w:rPr>
          <w:rFonts w:ascii="Arial" w:hAnsi="Arial" w:cs="Arial"/>
          <w:sz w:val="22"/>
          <w:szCs w:val="22"/>
        </w:rPr>
        <w:t xml:space="preserve"> </w:t>
      </w:r>
      <w:r w:rsidR="007D4CD7">
        <w:rPr>
          <w:rFonts w:ascii="Arial" w:hAnsi="Arial" w:cs="Arial"/>
          <w:sz w:val="22"/>
          <w:szCs w:val="22"/>
        </w:rPr>
        <w:t xml:space="preserve">should provide </w:t>
      </w:r>
      <w:r w:rsidR="00DD5216" w:rsidRPr="004630B0">
        <w:rPr>
          <w:rFonts w:ascii="Arial" w:hAnsi="Arial" w:cs="Arial"/>
          <w:sz w:val="22"/>
          <w:szCs w:val="22"/>
        </w:rPr>
        <w:t>referen</w:t>
      </w:r>
      <w:r w:rsidR="001B4411">
        <w:rPr>
          <w:rFonts w:ascii="Arial" w:hAnsi="Arial" w:cs="Arial"/>
          <w:sz w:val="22"/>
          <w:szCs w:val="22"/>
        </w:rPr>
        <w:t>ces (name and telephone number).</w:t>
      </w:r>
      <w:r w:rsidR="00E60CA7">
        <w:rPr>
          <w:rFonts w:ascii="Arial" w:hAnsi="Arial" w:cs="Arial"/>
          <w:sz w:val="22"/>
          <w:szCs w:val="22"/>
        </w:rPr>
        <w:t xml:space="preserve"> (use the spaces provided and/or attach additional pages, if necessary).</w:t>
      </w:r>
      <w:r w:rsidR="001B4411">
        <w:rPr>
          <w:rFonts w:ascii="Arial" w:hAnsi="Arial" w:cs="Arial"/>
          <w:sz w:val="22"/>
          <w:szCs w:val="22"/>
        </w:rPr>
        <w:t xml:space="preserve">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tacted at the City’s discretion</w:t>
      </w:r>
      <w:r w:rsidR="00E60CA7">
        <w:rPr>
          <w:rFonts w:ascii="Arial" w:hAnsi="Arial" w:cs="Arial"/>
          <w:sz w:val="22"/>
          <w:szCs w:val="22"/>
        </w:rPr>
        <w:t>.</w:t>
      </w:r>
    </w:p>
    <w:p w14:paraId="511C130A"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3D134E1C"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8A85C18" w14:textId="77777777" w:rsidR="002066D6" w:rsidRPr="004630B0" w:rsidRDefault="002066D6" w:rsidP="005D6EE8">
      <w:pPr>
        <w:tabs>
          <w:tab w:val="left" w:pos="748"/>
          <w:tab w:val="left" w:pos="9537"/>
        </w:tabs>
        <w:jc w:val="both"/>
        <w:rPr>
          <w:rFonts w:ascii="Arial" w:hAnsi="Arial" w:cs="Arial"/>
          <w:sz w:val="22"/>
          <w:szCs w:val="22"/>
        </w:rPr>
      </w:pPr>
    </w:p>
    <w:p w14:paraId="5DE1C8FA"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9E80ADE" w14:textId="6AC1D6AB" w:rsidR="00237651" w:rsidRDefault="00237651" w:rsidP="005D6EE8">
      <w:pPr>
        <w:keepNext/>
        <w:keepLines/>
        <w:ind w:left="709"/>
        <w:jc w:val="both"/>
        <w:rPr>
          <w:rFonts w:ascii="Arial" w:hAnsi="Arial" w:cs="Arial"/>
          <w:b/>
          <w:sz w:val="22"/>
          <w:szCs w:val="22"/>
          <w:u w:val="single"/>
        </w:rPr>
      </w:pPr>
    </w:p>
    <w:p w14:paraId="29555C9A" w14:textId="4ACE4ACC" w:rsidR="000E43C6" w:rsidRDefault="000E43C6" w:rsidP="005D6EE8">
      <w:pPr>
        <w:keepNext/>
        <w:keepLines/>
        <w:ind w:left="709"/>
        <w:jc w:val="both"/>
        <w:rPr>
          <w:rFonts w:ascii="Arial" w:hAnsi="Arial" w:cs="Arial"/>
          <w:b/>
          <w:sz w:val="22"/>
          <w:szCs w:val="22"/>
          <w:u w:val="single"/>
        </w:rPr>
      </w:pPr>
    </w:p>
    <w:p w14:paraId="67185F8E" w14:textId="65E612B3" w:rsidR="000E43C6" w:rsidRDefault="00EE3FA9" w:rsidP="00EE3FA9">
      <w:pPr>
        <w:keepNext/>
        <w:keepLines/>
        <w:ind w:left="709"/>
        <w:jc w:val="center"/>
        <w:rPr>
          <w:rFonts w:ascii="Arial" w:hAnsi="Arial" w:cs="Arial"/>
          <w:b/>
          <w:sz w:val="22"/>
          <w:szCs w:val="22"/>
          <w:u w:val="single"/>
        </w:rPr>
      </w:pPr>
      <w:r>
        <w:rPr>
          <w:rFonts w:ascii="Arial" w:hAnsi="Arial" w:cs="Arial"/>
          <w:b/>
          <w:sz w:val="22"/>
          <w:szCs w:val="22"/>
          <w:u w:val="single"/>
        </w:rPr>
        <w:t>[End of Page]</w:t>
      </w:r>
    </w:p>
    <w:p w14:paraId="5B665BF9" w14:textId="00E33900" w:rsidR="000E43C6" w:rsidRDefault="000E43C6" w:rsidP="005D6EE8">
      <w:pPr>
        <w:keepNext/>
        <w:keepLines/>
        <w:ind w:left="709"/>
        <w:jc w:val="both"/>
        <w:rPr>
          <w:rFonts w:ascii="Arial" w:hAnsi="Arial" w:cs="Arial"/>
          <w:b/>
          <w:sz w:val="22"/>
          <w:szCs w:val="22"/>
          <w:u w:val="single"/>
        </w:rPr>
      </w:pPr>
    </w:p>
    <w:p w14:paraId="280E6ACD" w14:textId="4C23FDFC" w:rsidR="000E43C6" w:rsidRDefault="000E43C6" w:rsidP="005D6EE8">
      <w:pPr>
        <w:keepNext/>
        <w:keepLines/>
        <w:ind w:left="709"/>
        <w:jc w:val="both"/>
        <w:rPr>
          <w:rFonts w:ascii="Arial" w:hAnsi="Arial" w:cs="Arial"/>
          <w:b/>
          <w:sz w:val="22"/>
          <w:szCs w:val="22"/>
          <w:u w:val="single"/>
        </w:rPr>
      </w:pPr>
    </w:p>
    <w:p w14:paraId="1BD384C7" w14:textId="1C998862" w:rsidR="000E43C6" w:rsidRDefault="000E43C6" w:rsidP="005D6EE8">
      <w:pPr>
        <w:keepNext/>
        <w:keepLines/>
        <w:ind w:left="709"/>
        <w:jc w:val="both"/>
        <w:rPr>
          <w:rFonts w:ascii="Arial" w:hAnsi="Arial" w:cs="Arial"/>
          <w:b/>
          <w:sz w:val="22"/>
          <w:szCs w:val="22"/>
          <w:u w:val="single"/>
        </w:rPr>
      </w:pPr>
    </w:p>
    <w:p w14:paraId="68CE9BFC" w14:textId="77777777" w:rsidR="000E43C6" w:rsidRPr="004630B0" w:rsidRDefault="000E43C6" w:rsidP="005D6EE8">
      <w:pPr>
        <w:keepNext/>
        <w:keepLines/>
        <w:ind w:left="709"/>
        <w:jc w:val="both"/>
        <w:rPr>
          <w:rFonts w:ascii="Arial" w:hAnsi="Arial" w:cs="Arial"/>
          <w:b/>
          <w:sz w:val="22"/>
          <w:szCs w:val="22"/>
          <w:u w:val="single"/>
        </w:rPr>
      </w:pPr>
    </w:p>
    <w:p w14:paraId="7AD632E2" w14:textId="77777777" w:rsidR="000E43C6" w:rsidRDefault="000E43C6" w:rsidP="005D6EE8">
      <w:pPr>
        <w:pStyle w:val="Footer"/>
        <w:tabs>
          <w:tab w:val="left" w:pos="748"/>
        </w:tabs>
        <w:ind w:left="748" w:hanging="748"/>
        <w:jc w:val="both"/>
        <w:rPr>
          <w:rFonts w:ascii="Arial" w:hAnsi="Arial" w:cs="Arial"/>
          <w:bCs/>
          <w:sz w:val="22"/>
          <w:szCs w:val="22"/>
        </w:rPr>
      </w:pPr>
    </w:p>
    <w:p w14:paraId="2447DC2E" w14:textId="49E8962E"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lastRenderedPageBreak/>
        <w:t>1</w:t>
      </w:r>
      <w:r w:rsidR="000E43C6">
        <w:rPr>
          <w:rFonts w:ascii="Arial" w:hAnsi="Arial" w:cs="Arial"/>
          <w:bCs/>
          <w:sz w:val="22"/>
          <w:szCs w:val="22"/>
        </w:rPr>
        <w:t>5</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3D68C93" w14:textId="77777777" w:rsidR="00793271" w:rsidRPr="00352DD1" w:rsidRDefault="00793271" w:rsidP="00352DD1">
      <w:pPr>
        <w:tabs>
          <w:tab w:val="left" w:pos="180"/>
        </w:tabs>
        <w:ind w:left="180" w:hanging="180"/>
        <w:jc w:val="both"/>
        <w:rPr>
          <w:rFonts w:ascii="Arial" w:hAnsi="Arial" w:cs="Arial"/>
          <w:sz w:val="22"/>
          <w:szCs w:val="22"/>
        </w:rPr>
      </w:pPr>
    </w:p>
    <w:p w14:paraId="08DBE8A1"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w:t>
      </w:r>
      <w:r w:rsidR="00D2799D">
        <w:rPr>
          <w:rFonts w:ascii="Arial" w:hAnsi="Arial" w:cs="Arial"/>
          <w:sz w:val="22"/>
          <w:szCs w:val="22"/>
        </w:rPr>
        <w:t>2</w:t>
      </w:r>
      <w:r w:rsidRPr="00352DD1">
        <w:rPr>
          <w:rFonts w:ascii="Arial" w:hAnsi="Arial" w:cs="Arial"/>
          <w:color w:val="FF0000"/>
          <w:sz w:val="22"/>
          <w:szCs w:val="22"/>
        </w:rPr>
        <w:t>_</w:t>
      </w:r>
      <w:r w:rsidRPr="00352DD1">
        <w:rPr>
          <w:rFonts w:ascii="Arial" w:hAnsi="Arial" w:cs="Arial"/>
          <w:sz w:val="22"/>
          <w:szCs w:val="22"/>
        </w:rPr>
        <w:t>.</w:t>
      </w:r>
    </w:p>
    <w:p w14:paraId="77781A76" w14:textId="77777777" w:rsidR="00352DD1" w:rsidRPr="00352DD1" w:rsidRDefault="00352DD1" w:rsidP="00352DD1">
      <w:pPr>
        <w:tabs>
          <w:tab w:val="left" w:pos="180"/>
        </w:tabs>
        <w:ind w:left="180" w:hanging="180"/>
        <w:jc w:val="both"/>
        <w:rPr>
          <w:rFonts w:ascii="Arial" w:hAnsi="Arial" w:cs="Arial"/>
          <w:b/>
          <w:sz w:val="22"/>
          <w:szCs w:val="22"/>
        </w:rPr>
      </w:pPr>
    </w:p>
    <w:p w14:paraId="559C26FD"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62909724" w14:textId="77777777" w:rsidR="00352DD1" w:rsidRPr="00352DD1" w:rsidRDefault="00352DD1" w:rsidP="00352DD1">
      <w:pPr>
        <w:tabs>
          <w:tab w:val="left" w:pos="180"/>
        </w:tabs>
        <w:ind w:left="180" w:hanging="180"/>
        <w:jc w:val="both"/>
        <w:rPr>
          <w:rFonts w:ascii="Arial" w:hAnsi="Arial" w:cs="Arial"/>
          <w:sz w:val="22"/>
          <w:szCs w:val="22"/>
        </w:rPr>
      </w:pPr>
    </w:p>
    <w:p w14:paraId="60033B1C"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2F6EEE8A" w14:textId="77777777" w:rsidTr="00A070D6">
        <w:tc>
          <w:tcPr>
            <w:tcW w:w="5344" w:type="dxa"/>
          </w:tcPr>
          <w:p w14:paraId="76FF84C0" w14:textId="77777777" w:rsidR="00352DD1" w:rsidRPr="00352DD1" w:rsidRDefault="00352DD1" w:rsidP="00352DD1">
            <w:pPr>
              <w:tabs>
                <w:tab w:val="right" w:leader="underscore" w:pos="5400"/>
              </w:tabs>
              <w:jc w:val="both"/>
              <w:rPr>
                <w:rFonts w:ascii="Arial" w:hAnsi="Arial" w:cs="Arial"/>
                <w:sz w:val="22"/>
                <w:szCs w:val="22"/>
              </w:rPr>
            </w:pPr>
          </w:p>
          <w:p w14:paraId="4394A2F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383C1F0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757EB504" w14:textId="77777777" w:rsidR="00352DD1" w:rsidRPr="00352DD1" w:rsidRDefault="00352DD1" w:rsidP="00352DD1">
            <w:pPr>
              <w:tabs>
                <w:tab w:val="right" w:leader="underscore" w:pos="5400"/>
              </w:tabs>
              <w:jc w:val="both"/>
              <w:rPr>
                <w:rFonts w:ascii="Arial" w:hAnsi="Arial" w:cs="Arial"/>
                <w:sz w:val="22"/>
                <w:szCs w:val="22"/>
              </w:rPr>
            </w:pPr>
          </w:p>
          <w:p w14:paraId="18F34F1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492F04B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2BD3EF7D" w14:textId="77777777" w:rsidR="00352DD1" w:rsidRPr="00352DD1" w:rsidRDefault="00352DD1" w:rsidP="00352DD1">
            <w:pPr>
              <w:tabs>
                <w:tab w:val="right" w:leader="underscore" w:pos="5400"/>
              </w:tabs>
              <w:jc w:val="both"/>
              <w:rPr>
                <w:rFonts w:ascii="Arial" w:hAnsi="Arial" w:cs="Arial"/>
                <w:sz w:val="22"/>
                <w:szCs w:val="22"/>
              </w:rPr>
            </w:pPr>
          </w:p>
          <w:p w14:paraId="7C976B8B"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805AB3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6C86DA76" w14:textId="77777777" w:rsidR="00352DD1" w:rsidRPr="00352DD1" w:rsidRDefault="00352DD1" w:rsidP="00352DD1">
            <w:pPr>
              <w:tabs>
                <w:tab w:val="right" w:leader="underscore" w:pos="5400"/>
              </w:tabs>
              <w:jc w:val="both"/>
              <w:rPr>
                <w:rFonts w:ascii="Arial" w:hAnsi="Arial" w:cs="Arial"/>
                <w:sz w:val="22"/>
                <w:szCs w:val="22"/>
              </w:rPr>
            </w:pPr>
          </w:p>
          <w:p w14:paraId="0C77CD84" w14:textId="77777777" w:rsidR="00352DD1" w:rsidRPr="00352DD1" w:rsidRDefault="00352DD1" w:rsidP="00352DD1">
            <w:pPr>
              <w:tabs>
                <w:tab w:val="right" w:leader="underscore" w:pos="5400"/>
              </w:tabs>
              <w:jc w:val="both"/>
              <w:rPr>
                <w:rFonts w:ascii="Arial" w:hAnsi="Arial" w:cs="Arial"/>
                <w:sz w:val="22"/>
                <w:szCs w:val="22"/>
              </w:rPr>
            </w:pPr>
          </w:p>
          <w:p w14:paraId="6B14031D" w14:textId="77777777" w:rsidR="00352DD1" w:rsidRPr="00352DD1" w:rsidRDefault="00352DD1" w:rsidP="00352DD1">
            <w:pPr>
              <w:tabs>
                <w:tab w:val="right" w:leader="underscore" w:pos="5400"/>
              </w:tabs>
              <w:jc w:val="both"/>
              <w:rPr>
                <w:rFonts w:ascii="Arial" w:hAnsi="Arial" w:cs="Arial"/>
                <w:sz w:val="22"/>
                <w:szCs w:val="22"/>
              </w:rPr>
            </w:pPr>
          </w:p>
          <w:p w14:paraId="79C85848" w14:textId="77777777" w:rsidR="00352DD1" w:rsidRPr="00352DD1" w:rsidRDefault="00352DD1" w:rsidP="00352DD1">
            <w:pPr>
              <w:tabs>
                <w:tab w:val="right" w:leader="underscore" w:pos="5400"/>
              </w:tabs>
              <w:jc w:val="both"/>
              <w:rPr>
                <w:rFonts w:ascii="Arial" w:hAnsi="Arial" w:cs="Arial"/>
                <w:sz w:val="22"/>
                <w:szCs w:val="22"/>
              </w:rPr>
            </w:pPr>
          </w:p>
          <w:p w14:paraId="15EFBFF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9A4194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76BB67B" w14:textId="77777777" w:rsidR="00352DD1" w:rsidRPr="00352DD1" w:rsidRDefault="00352DD1" w:rsidP="00352DD1">
            <w:pPr>
              <w:tabs>
                <w:tab w:val="right" w:leader="underscore" w:pos="5400"/>
              </w:tabs>
              <w:jc w:val="both"/>
              <w:rPr>
                <w:rFonts w:ascii="Arial" w:hAnsi="Arial" w:cs="Arial"/>
                <w:sz w:val="22"/>
                <w:szCs w:val="22"/>
              </w:rPr>
            </w:pPr>
          </w:p>
          <w:p w14:paraId="1A444AC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8F6643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4DC20131" w14:textId="77777777" w:rsidR="00352DD1" w:rsidRPr="00352DD1" w:rsidRDefault="00352DD1" w:rsidP="00352DD1">
      <w:pPr>
        <w:tabs>
          <w:tab w:val="right" w:leader="underscore" w:pos="5400"/>
        </w:tabs>
        <w:jc w:val="both"/>
        <w:rPr>
          <w:rFonts w:ascii="Arial" w:hAnsi="Arial" w:cs="Arial"/>
          <w:sz w:val="22"/>
          <w:szCs w:val="22"/>
        </w:rPr>
      </w:pPr>
    </w:p>
    <w:p w14:paraId="26B4A592" w14:textId="77777777" w:rsidR="00C906CB" w:rsidRDefault="00C906CB">
      <w:pPr>
        <w:jc w:val="both"/>
        <w:rPr>
          <w:rFonts w:ascii="Arial" w:hAnsi="Arial" w:cs="Arial"/>
          <w:bCs/>
          <w:sz w:val="12"/>
          <w:szCs w:val="12"/>
        </w:rPr>
      </w:pPr>
    </w:p>
    <w:p w14:paraId="7B4093AC" w14:textId="77777777" w:rsidR="0026187F" w:rsidRDefault="0026187F">
      <w:pPr>
        <w:jc w:val="both"/>
        <w:rPr>
          <w:rFonts w:ascii="Arial" w:hAnsi="Arial" w:cs="Arial"/>
          <w:bCs/>
          <w:sz w:val="12"/>
          <w:szCs w:val="12"/>
        </w:rPr>
      </w:pPr>
    </w:p>
    <w:p w14:paraId="776E322E" w14:textId="77777777" w:rsidR="0026187F" w:rsidRDefault="0026187F">
      <w:pPr>
        <w:jc w:val="both"/>
        <w:rPr>
          <w:rFonts w:ascii="Arial" w:hAnsi="Arial" w:cs="Arial"/>
          <w:bCs/>
          <w:sz w:val="12"/>
          <w:szCs w:val="12"/>
        </w:rPr>
      </w:pPr>
    </w:p>
    <w:p w14:paraId="598802EC" w14:textId="77777777" w:rsidR="0026187F" w:rsidRDefault="0026187F">
      <w:pPr>
        <w:jc w:val="both"/>
        <w:rPr>
          <w:rFonts w:ascii="Arial" w:hAnsi="Arial" w:cs="Arial"/>
          <w:bCs/>
          <w:sz w:val="12"/>
          <w:szCs w:val="12"/>
        </w:rPr>
      </w:pPr>
    </w:p>
    <w:p w14:paraId="51E50D72" w14:textId="77777777" w:rsidR="0026187F" w:rsidRDefault="0026187F">
      <w:pPr>
        <w:jc w:val="both"/>
        <w:rPr>
          <w:rFonts w:ascii="Arial" w:hAnsi="Arial" w:cs="Arial"/>
          <w:bCs/>
          <w:sz w:val="12"/>
          <w:szCs w:val="12"/>
        </w:rPr>
      </w:pPr>
    </w:p>
    <w:p w14:paraId="5B41B5F7" w14:textId="77777777" w:rsidR="0026187F" w:rsidRDefault="0026187F">
      <w:pPr>
        <w:jc w:val="both"/>
        <w:rPr>
          <w:rFonts w:ascii="Arial" w:hAnsi="Arial" w:cs="Arial"/>
          <w:bCs/>
          <w:sz w:val="12"/>
          <w:szCs w:val="12"/>
        </w:rPr>
      </w:pPr>
    </w:p>
    <w:p w14:paraId="02EE9F9F" w14:textId="77777777" w:rsidR="0026187F" w:rsidRDefault="0026187F">
      <w:pPr>
        <w:jc w:val="both"/>
        <w:rPr>
          <w:rFonts w:ascii="Arial" w:hAnsi="Arial" w:cs="Arial"/>
          <w:bCs/>
          <w:sz w:val="12"/>
          <w:szCs w:val="12"/>
        </w:rPr>
      </w:pPr>
    </w:p>
    <w:p w14:paraId="176E56E7" w14:textId="77777777" w:rsidR="0026187F" w:rsidRDefault="0026187F">
      <w:pPr>
        <w:jc w:val="both"/>
        <w:rPr>
          <w:rFonts w:ascii="Arial" w:hAnsi="Arial" w:cs="Arial"/>
          <w:bCs/>
          <w:sz w:val="12"/>
          <w:szCs w:val="12"/>
        </w:rPr>
      </w:pPr>
    </w:p>
    <w:p w14:paraId="7F08A1FA" w14:textId="77777777" w:rsidR="0026187F" w:rsidRDefault="0026187F">
      <w:pPr>
        <w:jc w:val="both"/>
        <w:rPr>
          <w:rFonts w:ascii="Arial" w:hAnsi="Arial" w:cs="Arial"/>
          <w:bCs/>
          <w:sz w:val="12"/>
          <w:szCs w:val="12"/>
        </w:rPr>
      </w:pPr>
    </w:p>
    <w:p w14:paraId="093ADE4C" w14:textId="77777777" w:rsidR="0026187F" w:rsidRDefault="0026187F">
      <w:pPr>
        <w:jc w:val="both"/>
        <w:rPr>
          <w:rFonts w:ascii="Arial" w:hAnsi="Arial" w:cs="Arial"/>
          <w:bCs/>
          <w:sz w:val="12"/>
          <w:szCs w:val="12"/>
        </w:rPr>
      </w:pPr>
    </w:p>
    <w:p w14:paraId="326EC16F" w14:textId="77777777" w:rsidR="0026187F" w:rsidRDefault="0026187F">
      <w:pPr>
        <w:jc w:val="both"/>
        <w:rPr>
          <w:rFonts w:ascii="Arial" w:hAnsi="Arial" w:cs="Arial"/>
          <w:bCs/>
          <w:sz w:val="12"/>
          <w:szCs w:val="12"/>
        </w:rPr>
      </w:pPr>
    </w:p>
    <w:p w14:paraId="5DFF7F29" w14:textId="77777777" w:rsidR="0026187F" w:rsidRDefault="0026187F">
      <w:pPr>
        <w:jc w:val="both"/>
        <w:rPr>
          <w:rFonts w:ascii="Arial" w:hAnsi="Arial" w:cs="Arial"/>
          <w:bCs/>
          <w:sz w:val="12"/>
          <w:szCs w:val="12"/>
        </w:rPr>
      </w:pPr>
    </w:p>
    <w:p w14:paraId="2DBE3ECF" w14:textId="77777777" w:rsidR="0026187F" w:rsidRDefault="0026187F">
      <w:pPr>
        <w:jc w:val="both"/>
        <w:rPr>
          <w:rFonts w:ascii="Arial" w:hAnsi="Arial" w:cs="Arial"/>
          <w:bCs/>
          <w:sz w:val="12"/>
          <w:szCs w:val="12"/>
        </w:rPr>
      </w:pPr>
      <w:r>
        <w:rPr>
          <w:rFonts w:ascii="Arial" w:hAnsi="Arial" w:cs="Arial"/>
          <w:bCs/>
          <w:sz w:val="12"/>
          <w:szCs w:val="12"/>
        </w:rPr>
        <w:t>Request For Quotations – Goods and Services, Template</w:t>
      </w:r>
    </w:p>
    <w:p w14:paraId="767C48CA" w14:textId="77777777" w:rsidR="00C906CB" w:rsidRDefault="006C1728">
      <w:pPr>
        <w:jc w:val="both"/>
        <w:rPr>
          <w:rFonts w:ascii="Arial" w:hAnsi="Arial" w:cs="Arial"/>
          <w:bCs/>
          <w:sz w:val="12"/>
          <w:szCs w:val="12"/>
        </w:rPr>
      </w:pPr>
      <w:r>
        <w:rPr>
          <w:rFonts w:ascii="Arial" w:hAnsi="Arial" w:cs="Arial"/>
          <w:bCs/>
          <w:sz w:val="12"/>
          <w:szCs w:val="12"/>
        </w:rPr>
        <w:t xml:space="preserve">Updated:  </w:t>
      </w:r>
      <w:r w:rsidR="005C015D">
        <w:rPr>
          <w:rFonts w:ascii="Arial" w:hAnsi="Arial" w:cs="Arial"/>
          <w:bCs/>
          <w:sz w:val="12"/>
          <w:szCs w:val="12"/>
        </w:rPr>
        <w:t>August 11, 2017</w:t>
      </w:r>
    </w:p>
    <w:p w14:paraId="19015310" w14:textId="77777777" w:rsidR="009A38D3" w:rsidRPr="00F87F81" w:rsidRDefault="009A38D3">
      <w:pPr>
        <w:jc w:val="both"/>
        <w:rPr>
          <w:rFonts w:ascii="Arial" w:hAnsi="Arial" w:cs="Arial"/>
          <w:bCs/>
          <w:sz w:val="12"/>
          <w:szCs w:val="12"/>
        </w:rPr>
      </w:pPr>
      <w:r w:rsidRPr="00F87F81">
        <w:rPr>
          <w:rFonts w:ascii="Arial" w:hAnsi="Arial" w:cs="Arial"/>
          <w:bCs/>
          <w:sz w:val="12"/>
          <w:szCs w:val="12"/>
        </w:rPr>
        <w:t>RDO</w:t>
      </w:r>
    </w:p>
    <w:sectPr w:rsidR="009A38D3" w:rsidRPr="00F87F81" w:rsidSect="006F0828">
      <w:footerReference w:type="default" r:id="rId1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2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2B16" w14:textId="77777777" w:rsidR="00A1278D" w:rsidRDefault="00A1278D">
      <w:r>
        <w:separator/>
      </w:r>
    </w:p>
  </w:endnote>
  <w:endnote w:type="continuationSeparator" w:id="0">
    <w:p w14:paraId="7C7862F8" w14:textId="77777777" w:rsidR="00A1278D" w:rsidRDefault="00A1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6BBA" w14:textId="486235B8" w:rsidR="006E34E3" w:rsidRPr="00AD372F" w:rsidRDefault="00A43013" w:rsidP="00A43013">
    <w:pPr>
      <w:tabs>
        <w:tab w:val="left" w:pos="-720"/>
        <w:tab w:val="left" w:pos="8789"/>
      </w:tabs>
      <w:suppressAutoHyphens/>
      <w:ind w:left="-567" w:right="-421"/>
      <w:jc w:val="both"/>
      <w:rPr>
        <w:rFonts w:ascii="Arial" w:hAnsi="Arial" w:cs="Arial"/>
        <w:sz w:val="16"/>
        <w:szCs w:val="16"/>
      </w:rPr>
    </w:pPr>
    <w:r w:rsidRPr="00AD372F">
      <w:rPr>
        <w:rFonts w:ascii="Arial" w:hAnsi="Arial" w:cs="Arial"/>
        <w:sz w:val="16"/>
        <w:szCs w:val="16"/>
      </w:rPr>
      <w:t>RFQ 1220-040-20</w:t>
    </w:r>
    <w:r>
      <w:rPr>
        <w:rFonts w:ascii="Arial" w:hAnsi="Arial" w:cs="Arial"/>
        <w:sz w:val="16"/>
        <w:szCs w:val="16"/>
      </w:rPr>
      <w:t xml:space="preserve">20-046 – </w:t>
    </w:r>
    <w:r w:rsidR="006E34E3" w:rsidRPr="007D59D7">
      <w:rPr>
        <w:rFonts w:ascii="Arial" w:hAnsi="Arial" w:cs="Arial"/>
        <w:spacing w:val="-3"/>
        <w:sz w:val="16"/>
        <w:szCs w:val="16"/>
      </w:rPr>
      <w:t>Supply and Delivery of Additional Varonis Modules &amp; Renewal Licenses</w:t>
    </w:r>
    <w:r>
      <w:rPr>
        <w:rFonts w:ascii="Arial" w:hAnsi="Arial" w:cs="Arial"/>
        <w:spacing w:val="-3"/>
        <w:sz w:val="16"/>
        <w:szCs w:val="16"/>
      </w:rPr>
      <w:tab/>
    </w:r>
    <w:r w:rsidR="006E34E3" w:rsidRPr="00AD372F">
      <w:rPr>
        <w:rFonts w:ascii="Arial" w:hAnsi="Arial" w:cs="Arial"/>
        <w:sz w:val="16"/>
        <w:szCs w:val="16"/>
      </w:rPr>
      <w:t xml:space="preserve">Page </w:t>
    </w:r>
    <w:r w:rsidR="006E34E3" w:rsidRPr="00AD372F">
      <w:rPr>
        <w:rFonts w:ascii="Arial" w:hAnsi="Arial" w:cs="Arial"/>
        <w:sz w:val="16"/>
        <w:szCs w:val="16"/>
      </w:rPr>
      <w:fldChar w:fldCharType="begin"/>
    </w:r>
    <w:r w:rsidR="006E34E3" w:rsidRPr="00AD372F">
      <w:rPr>
        <w:rFonts w:ascii="Arial" w:hAnsi="Arial" w:cs="Arial"/>
        <w:sz w:val="16"/>
        <w:szCs w:val="16"/>
      </w:rPr>
      <w:instrText xml:space="preserve"> PAGE   \* MERGEFORMAT </w:instrText>
    </w:r>
    <w:r w:rsidR="006E34E3" w:rsidRPr="00AD372F">
      <w:rPr>
        <w:rFonts w:ascii="Arial" w:hAnsi="Arial" w:cs="Arial"/>
        <w:sz w:val="16"/>
        <w:szCs w:val="16"/>
      </w:rPr>
      <w:fldChar w:fldCharType="separate"/>
    </w:r>
    <w:r w:rsidR="006E34E3">
      <w:rPr>
        <w:rFonts w:ascii="Arial" w:hAnsi="Arial" w:cs="Arial"/>
        <w:noProof/>
        <w:sz w:val="16"/>
        <w:szCs w:val="16"/>
      </w:rPr>
      <w:t>2</w:t>
    </w:r>
    <w:r w:rsidR="006E34E3" w:rsidRPr="00AD372F">
      <w:rPr>
        <w:rFonts w:ascii="Arial" w:hAnsi="Arial" w:cs="Arial"/>
        <w:sz w:val="16"/>
        <w:szCs w:val="16"/>
      </w:rPr>
      <w:fldChar w:fldCharType="end"/>
    </w:r>
    <w:r w:rsidR="006E34E3" w:rsidRPr="00AD372F">
      <w:rPr>
        <w:rFonts w:ascii="Arial" w:hAnsi="Arial" w:cs="Arial"/>
        <w:sz w:val="16"/>
        <w:szCs w:val="16"/>
      </w:rPr>
      <w:t xml:space="preserve"> of </w:t>
    </w:r>
    <w:r w:rsidR="006F0828">
      <w:rPr>
        <w:rFonts w:ascii="Arial" w:hAnsi="Arial" w:cs="Arial"/>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510C" w14:textId="77777777" w:rsidR="00A1278D" w:rsidRDefault="00A1278D">
      <w:r>
        <w:separator/>
      </w:r>
    </w:p>
  </w:footnote>
  <w:footnote w:type="continuationSeparator" w:id="0">
    <w:p w14:paraId="34105C5F" w14:textId="77777777" w:rsidR="00A1278D" w:rsidRDefault="00A1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1"/>
  </w:num>
  <w:num w:numId="5">
    <w:abstractNumId w:val="0"/>
  </w:num>
  <w:num w:numId="6">
    <w:abstractNumId w:val="7"/>
  </w:num>
  <w:num w:numId="7">
    <w:abstractNumId w:val="19"/>
  </w:num>
  <w:num w:numId="8">
    <w:abstractNumId w:val="14"/>
  </w:num>
  <w:num w:numId="9">
    <w:abstractNumId w:val="3"/>
  </w:num>
  <w:num w:numId="10">
    <w:abstractNumId w:val="10"/>
  </w:num>
  <w:num w:numId="11">
    <w:abstractNumId w:val="9"/>
  </w:num>
  <w:num w:numId="12">
    <w:abstractNumId w:val="20"/>
  </w:num>
  <w:num w:numId="13">
    <w:abstractNumId w:val="17"/>
  </w:num>
  <w:num w:numId="14">
    <w:abstractNumId w:val="18"/>
  </w:num>
  <w:num w:numId="15">
    <w:abstractNumId w:val="13"/>
  </w:num>
  <w:num w:numId="16">
    <w:abstractNumId w:val="8"/>
  </w:num>
  <w:num w:numId="17">
    <w:abstractNumId w:val="6"/>
  </w:num>
  <w:num w:numId="18">
    <w:abstractNumId w:val="4"/>
  </w:num>
  <w:num w:numId="19">
    <w:abstractNumId w:val="16"/>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1BE3"/>
    <w:rsid w:val="00012700"/>
    <w:rsid w:val="00017089"/>
    <w:rsid w:val="00022EBF"/>
    <w:rsid w:val="00023B70"/>
    <w:rsid w:val="0003051D"/>
    <w:rsid w:val="00037B06"/>
    <w:rsid w:val="000415F1"/>
    <w:rsid w:val="00041BD9"/>
    <w:rsid w:val="000433D6"/>
    <w:rsid w:val="0005739A"/>
    <w:rsid w:val="00065DCD"/>
    <w:rsid w:val="00067EEA"/>
    <w:rsid w:val="000708E1"/>
    <w:rsid w:val="00070D47"/>
    <w:rsid w:val="000774E3"/>
    <w:rsid w:val="00085C78"/>
    <w:rsid w:val="00094D24"/>
    <w:rsid w:val="00094D47"/>
    <w:rsid w:val="000978DF"/>
    <w:rsid w:val="000A6E31"/>
    <w:rsid w:val="000B29B6"/>
    <w:rsid w:val="000B2C0D"/>
    <w:rsid w:val="000B48F5"/>
    <w:rsid w:val="000B519E"/>
    <w:rsid w:val="000B5B65"/>
    <w:rsid w:val="000C6C31"/>
    <w:rsid w:val="000C7603"/>
    <w:rsid w:val="000D0975"/>
    <w:rsid w:val="000D0FAC"/>
    <w:rsid w:val="000D62E8"/>
    <w:rsid w:val="000E0FC9"/>
    <w:rsid w:val="000E43C6"/>
    <w:rsid w:val="000E4D1F"/>
    <w:rsid w:val="000E6561"/>
    <w:rsid w:val="000E6ACC"/>
    <w:rsid w:val="000F1E64"/>
    <w:rsid w:val="000F4D95"/>
    <w:rsid w:val="000F5F70"/>
    <w:rsid w:val="000F7553"/>
    <w:rsid w:val="0010198A"/>
    <w:rsid w:val="0010346A"/>
    <w:rsid w:val="001036EF"/>
    <w:rsid w:val="001057BE"/>
    <w:rsid w:val="0010626E"/>
    <w:rsid w:val="00116A2C"/>
    <w:rsid w:val="00116C8B"/>
    <w:rsid w:val="001231A5"/>
    <w:rsid w:val="00125359"/>
    <w:rsid w:val="00127223"/>
    <w:rsid w:val="00132C90"/>
    <w:rsid w:val="00135AEF"/>
    <w:rsid w:val="001378F1"/>
    <w:rsid w:val="001461DC"/>
    <w:rsid w:val="00146769"/>
    <w:rsid w:val="001468DD"/>
    <w:rsid w:val="00147E77"/>
    <w:rsid w:val="00151C75"/>
    <w:rsid w:val="00155777"/>
    <w:rsid w:val="001609D7"/>
    <w:rsid w:val="0016699E"/>
    <w:rsid w:val="001674A0"/>
    <w:rsid w:val="00177607"/>
    <w:rsid w:val="0018042A"/>
    <w:rsid w:val="00181593"/>
    <w:rsid w:val="00184293"/>
    <w:rsid w:val="00193DF1"/>
    <w:rsid w:val="00197EF4"/>
    <w:rsid w:val="001A4912"/>
    <w:rsid w:val="001B14B6"/>
    <w:rsid w:val="001B1E21"/>
    <w:rsid w:val="001B242C"/>
    <w:rsid w:val="001B2B09"/>
    <w:rsid w:val="001B4411"/>
    <w:rsid w:val="001C2E52"/>
    <w:rsid w:val="001C354B"/>
    <w:rsid w:val="001C4350"/>
    <w:rsid w:val="001C57FC"/>
    <w:rsid w:val="001C6B59"/>
    <w:rsid w:val="001D0935"/>
    <w:rsid w:val="001D0DE4"/>
    <w:rsid w:val="001D4249"/>
    <w:rsid w:val="001E3D2D"/>
    <w:rsid w:val="001E68CE"/>
    <w:rsid w:val="001F0E0C"/>
    <w:rsid w:val="001F508B"/>
    <w:rsid w:val="001F75D0"/>
    <w:rsid w:val="002023A8"/>
    <w:rsid w:val="00204D5F"/>
    <w:rsid w:val="002058F3"/>
    <w:rsid w:val="002066D6"/>
    <w:rsid w:val="0021061D"/>
    <w:rsid w:val="0021158F"/>
    <w:rsid w:val="002200AD"/>
    <w:rsid w:val="00221128"/>
    <w:rsid w:val="0022292E"/>
    <w:rsid w:val="002309A8"/>
    <w:rsid w:val="0023177D"/>
    <w:rsid w:val="00234814"/>
    <w:rsid w:val="00236146"/>
    <w:rsid w:val="00237087"/>
    <w:rsid w:val="0023726A"/>
    <w:rsid w:val="00237651"/>
    <w:rsid w:val="00240DF5"/>
    <w:rsid w:val="00241752"/>
    <w:rsid w:val="00243198"/>
    <w:rsid w:val="002521F6"/>
    <w:rsid w:val="00252A7E"/>
    <w:rsid w:val="00253807"/>
    <w:rsid w:val="0025435B"/>
    <w:rsid w:val="00256165"/>
    <w:rsid w:val="00257E79"/>
    <w:rsid w:val="0026187F"/>
    <w:rsid w:val="00261E6F"/>
    <w:rsid w:val="002647F7"/>
    <w:rsid w:val="00273848"/>
    <w:rsid w:val="00285CC0"/>
    <w:rsid w:val="002946A0"/>
    <w:rsid w:val="00296E9C"/>
    <w:rsid w:val="00297271"/>
    <w:rsid w:val="002A18E3"/>
    <w:rsid w:val="002B149F"/>
    <w:rsid w:val="002B7DF8"/>
    <w:rsid w:val="002C068A"/>
    <w:rsid w:val="002C1520"/>
    <w:rsid w:val="002C202E"/>
    <w:rsid w:val="002C6FCA"/>
    <w:rsid w:val="002D147C"/>
    <w:rsid w:val="002D19AB"/>
    <w:rsid w:val="002D2C7E"/>
    <w:rsid w:val="002D46A9"/>
    <w:rsid w:val="002E4EB4"/>
    <w:rsid w:val="002E70AC"/>
    <w:rsid w:val="002E75BC"/>
    <w:rsid w:val="00304358"/>
    <w:rsid w:val="00306372"/>
    <w:rsid w:val="00311037"/>
    <w:rsid w:val="003202DF"/>
    <w:rsid w:val="00321A25"/>
    <w:rsid w:val="003249AB"/>
    <w:rsid w:val="00331CFE"/>
    <w:rsid w:val="00331E6B"/>
    <w:rsid w:val="00332062"/>
    <w:rsid w:val="00333165"/>
    <w:rsid w:val="00334CFC"/>
    <w:rsid w:val="0034067E"/>
    <w:rsid w:val="00342E0C"/>
    <w:rsid w:val="00345CA7"/>
    <w:rsid w:val="00346AA9"/>
    <w:rsid w:val="00347051"/>
    <w:rsid w:val="003520BA"/>
    <w:rsid w:val="0035243D"/>
    <w:rsid w:val="00352DD1"/>
    <w:rsid w:val="00353481"/>
    <w:rsid w:val="0035639D"/>
    <w:rsid w:val="003640DB"/>
    <w:rsid w:val="00367103"/>
    <w:rsid w:val="0036796C"/>
    <w:rsid w:val="00367A8F"/>
    <w:rsid w:val="00371502"/>
    <w:rsid w:val="00375F50"/>
    <w:rsid w:val="00377723"/>
    <w:rsid w:val="00382B87"/>
    <w:rsid w:val="00391392"/>
    <w:rsid w:val="00391FCE"/>
    <w:rsid w:val="00393596"/>
    <w:rsid w:val="003A2FEF"/>
    <w:rsid w:val="003A3DE1"/>
    <w:rsid w:val="003A6DAE"/>
    <w:rsid w:val="003A7643"/>
    <w:rsid w:val="003B2C7C"/>
    <w:rsid w:val="003B459B"/>
    <w:rsid w:val="003C5C3A"/>
    <w:rsid w:val="003D290E"/>
    <w:rsid w:val="003D4A5A"/>
    <w:rsid w:val="003E224D"/>
    <w:rsid w:val="003E31A1"/>
    <w:rsid w:val="003E3284"/>
    <w:rsid w:val="003E439D"/>
    <w:rsid w:val="003E56BA"/>
    <w:rsid w:val="003E721D"/>
    <w:rsid w:val="003E738E"/>
    <w:rsid w:val="003F0F19"/>
    <w:rsid w:val="003F367C"/>
    <w:rsid w:val="003F3E53"/>
    <w:rsid w:val="00400F55"/>
    <w:rsid w:val="004028CE"/>
    <w:rsid w:val="0040357D"/>
    <w:rsid w:val="00404265"/>
    <w:rsid w:val="0040512E"/>
    <w:rsid w:val="004058F4"/>
    <w:rsid w:val="00411AFD"/>
    <w:rsid w:val="00412276"/>
    <w:rsid w:val="00412CB7"/>
    <w:rsid w:val="00414AE5"/>
    <w:rsid w:val="00415069"/>
    <w:rsid w:val="00415409"/>
    <w:rsid w:val="00422BF1"/>
    <w:rsid w:val="004232E0"/>
    <w:rsid w:val="004246F1"/>
    <w:rsid w:val="004262DA"/>
    <w:rsid w:val="004270D5"/>
    <w:rsid w:val="004274C4"/>
    <w:rsid w:val="004306F1"/>
    <w:rsid w:val="00431EA3"/>
    <w:rsid w:val="004342D0"/>
    <w:rsid w:val="004407B9"/>
    <w:rsid w:val="00441733"/>
    <w:rsid w:val="00445139"/>
    <w:rsid w:val="00461459"/>
    <w:rsid w:val="004630B0"/>
    <w:rsid w:val="004659CB"/>
    <w:rsid w:val="004662A9"/>
    <w:rsid w:val="004733AF"/>
    <w:rsid w:val="00481BAA"/>
    <w:rsid w:val="0048392A"/>
    <w:rsid w:val="004A31EA"/>
    <w:rsid w:val="004A53DD"/>
    <w:rsid w:val="004C1D03"/>
    <w:rsid w:val="004C524A"/>
    <w:rsid w:val="004C5828"/>
    <w:rsid w:val="004D5089"/>
    <w:rsid w:val="004D6AC9"/>
    <w:rsid w:val="004D735D"/>
    <w:rsid w:val="004D7476"/>
    <w:rsid w:val="004D7527"/>
    <w:rsid w:val="004E2079"/>
    <w:rsid w:val="004E3800"/>
    <w:rsid w:val="004E59AF"/>
    <w:rsid w:val="004F6B23"/>
    <w:rsid w:val="004F7E63"/>
    <w:rsid w:val="00503740"/>
    <w:rsid w:val="00504D9A"/>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81D2C"/>
    <w:rsid w:val="00584119"/>
    <w:rsid w:val="0058421C"/>
    <w:rsid w:val="0058459D"/>
    <w:rsid w:val="005871DF"/>
    <w:rsid w:val="0059225D"/>
    <w:rsid w:val="00593CC9"/>
    <w:rsid w:val="005A11DC"/>
    <w:rsid w:val="005A1F5A"/>
    <w:rsid w:val="005A2654"/>
    <w:rsid w:val="005A2C85"/>
    <w:rsid w:val="005A7F15"/>
    <w:rsid w:val="005B01B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D79FC"/>
    <w:rsid w:val="005E362B"/>
    <w:rsid w:val="005E75EA"/>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132"/>
    <w:rsid w:val="006637C5"/>
    <w:rsid w:val="0067499B"/>
    <w:rsid w:val="00677433"/>
    <w:rsid w:val="006775E2"/>
    <w:rsid w:val="00677FA6"/>
    <w:rsid w:val="00681254"/>
    <w:rsid w:val="00681438"/>
    <w:rsid w:val="00683831"/>
    <w:rsid w:val="00683B87"/>
    <w:rsid w:val="006861EB"/>
    <w:rsid w:val="006949AC"/>
    <w:rsid w:val="0069747F"/>
    <w:rsid w:val="006A00C1"/>
    <w:rsid w:val="006A0C58"/>
    <w:rsid w:val="006B0D4B"/>
    <w:rsid w:val="006C1728"/>
    <w:rsid w:val="006C200A"/>
    <w:rsid w:val="006C3C10"/>
    <w:rsid w:val="006C632C"/>
    <w:rsid w:val="006D3FDB"/>
    <w:rsid w:val="006D68CD"/>
    <w:rsid w:val="006E0BAB"/>
    <w:rsid w:val="006E34E3"/>
    <w:rsid w:val="006E54A7"/>
    <w:rsid w:val="006E5D8C"/>
    <w:rsid w:val="006E65CB"/>
    <w:rsid w:val="006E7997"/>
    <w:rsid w:val="006E7C47"/>
    <w:rsid w:val="006F0828"/>
    <w:rsid w:val="006F0AA3"/>
    <w:rsid w:val="006F3F7D"/>
    <w:rsid w:val="006F4EB1"/>
    <w:rsid w:val="006F751A"/>
    <w:rsid w:val="006F7935"/>
    <w:rsid w:val="00700871"/>
    <w:rsid w:val="00701361"/>
    <w:rsid w:val="00706960"/>
    <w:rsid w:val="007076EA"/>
    <w:rsid w:val="00710F3B"/>
    <w:rsid w:val="00711B01"/>
    <w:rsid w:val="00713F2A"/>
    <w:rsid w:val="00715445"/>
    <w:rsid w:val="00725F3D"/>
    <w:rsid w:val="007279CF"/>
    <w:rsid w:val="0073318A"/>
    <w:rsid w:val="00734375"/>
    <w:rsid w:val="00735C0D"/>
    <w:rsid w:val="00740438"/>
    <w:rsid w:val="00746CF8"/>
    <w:rsid w:val="00750F54"/>
    <w:rsid w:val="0075581A"/>
    <w:rsid w:val="00766A01"/>
    <w:rsid w:val="00770D02"/>
    <w:rsid w:val="0077472E"/>
    <w:rsid w:val="00774E2B"/>
    <w:rsid w:val="007755F9"/>
    <w:rsid w:val="007809A9"/>
    <w:rsid w:val="00783F04"/>
    <w:rsid w:val="007863A9"/>
    <w:rsid w:val="007869EA"/>
    <w:rsid w:val="007874BF"/>
    <w:rsid w:val="00793271"/>
    <w:rsid w:val="00794139"/>
    <w:rsid w:val="00796A28"/>
    <w:rsid w:val="007A228D"/>
    <w:rsid w:val="007B4085"/>
    <w:rsid w:val="007B6618"/>
    <w:rsid w:val="007C5849"/>
    <w:rsid w:val="007D1B71"/>
    <w:rsid w:val="007D4244"/>
    <w:rsid w:val="007D4CD7"/>
    <w:rsid w:val="007D59D7"/>
    <w:rsid w:val="007D6F3B"/>
    <w:rsid w:val="007D77A4"/>
    <w:rsid w:val="007E33DA"/>
    <w:rsid w:val="007F0A16"/>
    <w:rsid w:val="007F6575"/>
    <w:rsid w:val="007F7EC0"/>
    <w:rsid w:val="00805B17"/>
    <w:rsid w:val="00807D25"/>
    <w:rsid w:val="00811463"/>
    <w:rsid w:val="00811CF8"/>
    <w:rsid w:val="00811E27"/>
    <w:rsid w:val="008134EB"/>
    <w:rsid w:val="00815936"/>
    <w:rsid w:val="008167C8"/>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6449"/>
    <w:rsid w:val="008B2B3E"/>
    <w:rsid w:val="008B4457"/>
    <w:rsid w:val="008B4F7A"/>
    <w:rsid w:val="008B5487"/>
    <w:rsid w:val="008B7F40"/>
    <w:rsid w:val="008C1345"/>
    <w:rsid w:val="008C3D27"/>
    <w:rsid w:val="008C5276"/>
    <w:rsid w:val="008D030F"/>
    <w:rsid w:val="008D2966"/>
    <w:rsid w:val="008D4075"/>
    <w:rsid w:val="008D4200"/>
    <w:rsid w:val="008D604E"/>
    <w:rsid w:val="008D70F0"/>
    <w:rsid w:val="008E108B"/>
    <w:rsid w:val="008E1F96"/>
    <w:rsid w:val="008E2ECB"/>
    <w:rsid w:val="008E402A"/>
    <w:rsid w:val="008E5BE7"/>
    <w:rsid w:val="008E743A"/>
    <w:rsid w:val="008F0CEF"/>
    <w:rsid w:val="008F20D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533E"/>
    <w:rsid w:val="00973BC7"/>
    <w:rsid w:val="00973F38"/>
    <w:rsid w:val="00984507"/>
    <w:rsid w:val="00990139"/>
    <w:rsid w:val="009910C2"/>
    <w:rsid w:val="00991CAD"/>
    <w:rsid w:val="00992070"/>
    <w:rsid w:val="00997FC1"/>
    <w:rsid w:val="009A0C93"/>
    <w:rsid w:val="009A1DC1"/>
    <w:rsid w:val="009A324A"/>
    <w:rsid w:val="009A38D3"/>
    <w:rsid w:val="009A4BAA"/>
    <w:rsid w:val="009A6494"/>
    <w:rsid w:val="009A708F"/>
    <w:rsid w:val="009B45FB"/>
    <w:rsid w:val="009B63C9"/>
    <w:rsid w:val="009B7391"/>
    <w:rsid w:val="009C6D02"/>
    <w:rsid w:val="009C7038"/>
    <w:rsid w:val="009C7873"/>
    <w:rsid w:val="009D3982"/>
    <w:rsid w:val="009D6EB6"/>
    <w:rsid w:val="009E3A93"/>
    <w:rsid w:val="009E45D3"/>
    <w:rsid w:val="009E4763"/>
    <w:rsid w:val="009E56E3"/>
    <w:rsid w:val="009F06A3"/>
    <w:rsid w:val="009F5B36"/>
    <w:rsid w:val="009F7D4C"/>
    <w:rsid w:val="00A00ED7"/>
    <w:rsid w:val="00A031FD"/>
    <w:rsid w:val="00A057B0"/>
    <w:rsid w:val="00A070D6"/>
    <w:rsid w:val="00A1278D"/>
    <w:rsid w:val="00A16D31"/>
    <w:rsid w:val="00A2071C"/>
    <w:rsid w:val="00A27204"/>
    <w:rsid w:val="00A30EB2"/>
    <w:rsid w:val="00A3777E"/>
    <w:rsid w:val="00A41638"/>
    <w:rsid w:val="00A43013"/>
    <w:rsid w:val="00A53150"/>
    <w:rsid w:val="00A56B1A"/>
    <w:rsid w:val="00A57734"/>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A5CFA"/>
    <w:rsid w:val="00AB2E7C"/>
    <w:rsid w:val="00AB65E3"/>
    <w:rsid w:val="00AB7F55"/>
    <w:rsid w:val="00AC19E7"/>
    <w:rsid w:val="00AC476C"/>
    <w:rsid w:val="00AC58C2"/>
    <w:rsid w:val="00AC62CE"/>
    <w:rsid w:val="00AC732F"/>
    <w:rsid w:val="00AD372F"/>
    <w:rsid w:val="00AD61EB"/>
    <w:rsid w:val="00AE2E07"/>
    <w:rsid w:val="00AE310F"/>
    <w:rsid w:val="00AE4D55"/>
    <w:rsid w:val="00AE6794"/>
    <w:rsid w:val="00AF3081"/>
    <w:rsid w:val="00AF7778"/>
    <w:rsid w:val="00AF7F92"/>
    <w:rsid w:val="00B01921"/>
    <w:rsid w:val="00B0323D"/>
    <w:rsid w:val="00B04B66"/>
    <w:rsid w:val="00B10BE9"/>
    <w:rsid w:val="00B20E35"/>
    <w:rsid w:val="00B225DD"/>
    <w:rsid w:val="00B25100"/>
    <w:rsid w:val="00B33AB7"/>
    <w:rsid w:val="00B41528"/>
    <w:rsid w:val="00B42EF5"/>
    <w:rsid w:val="00B436BF"/>
    <w:rsid w:val="00B466C2"/>
    <w:rsid w:val="00B509BD"/>
    <w:rsid w:val="00B55450"/>
    <w:rsid w:val="00B657EB"/>
    <w:rsid w:val="00B746B6"/>
    <w:rsid w:val="00B7488A"/>
    <w:rsid w:val="00B755C3"/>
    <w:rsid w:val="00B755DA"/>
    <w:rsid w:val="00B76538"/>
    <w:rsid w:val="00B85921"/>
    <w:rsid w:val="00B86D88"/>
    <w:rsid w:val="00B87EF0"/>
    <w:rsid w:val="00B903EA"/>
    <w:rsid w:val="00B92E16"/>
    <w:rsid w:val="00B95C90"/>
    <w:rsid w:val="00B97DA9"/>
    <w:rsid w:val="00BA0FE0"/>
    <w:rsid w:val="00BA66A0"/>
    <w:rsid w:val="00BB24F4"/>
    <w:rsid w:val="00BB2E94"/>
    <w:rsid w:val="00BB43C6"/>
    <w:rsid w:val="00BC00C1"/>
    <w:rsid w:val="00BC64C6"/>
    <w:rsid w:val="00BD1301"/>
    <w:rsid w:val="00BD6E7E"/>
    <w:rsid w:val="00BD7D6F"/>
    <w:rsid w:val="00BE04F9"/>
    <w:rsid w:val="00BE2D42"/>
    <w:rsid w:val="00BF10D9"/>
    <w:rsid w:val="00BF21FD"/>
    <w:rsid w:val="00BF3B94"/>
    <w:rsid w:val="00C0134A"/>
    <w:rsid w:val="00C05366"/>
    <w:rsid w:val="00C12DAF"/>
    <w:rsid w:val="00C136B9"/>
    <w:rsid w:val="00C15300"/>
    <w:rsid w:val="00C155D8"/>
    <w:rsid w:val="00C16ED7"/>
    <w:rsid w:val="00C21607"/>
    <w:rsid w:val="00C22753"/>
    <w:rsid w:val="00C22AB1"/>
    <w:rsid w:val="00C23C25"/>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75D8"/>
    <w:rsid w:val="00C8766D"/>
    <w:rsid w:val="00C906CB"/>
    <w:rsid w:val="00C94699"/>
    <w:rsid w:val="00C96E48"/>
    <w:rsid w:val="00C97B80"/>
    <w:rsid w:val="00CA2D38"/>
    <w:rsid w:val="00CA6D90"/>
    <w:rsid w:val="00CA74D2"/>
    <w:rsid w:val="00CB13D4"/>
    <w:rsid w:val="00CB720A"/>
    <w:rsid w:val="00CC165A"/>
    <w:rsid w:val="00CC3228"/>
    <w:rsid w:val="00CC333C"/>
    <w:rsid w:val="00CD0642"/>
    <w:rsid w:val="00CD114E"/>
    <w:rsid w:val="00CD742A"/>
    <w:rsid w:val="00CF2875"/>
    <w:rsid w:val="00CF40B2"/>
    <w:rsid w:val="00CF4D48"/>
    <w:rsid w:val="00D00690"/>
    <w:rsid w:val="00D03DB4"/>
    <w:rsid w:val="00D05CDA"/>
    <w:rsid w:val="00D11011"/>
    <w:rsid w:val="00D1408F"/>
    <w:rsid w:val="00D201EA"/>
    <w:rsid w:val="00D204F4"/>
    <w:rsid w:val="00D232FE"/>
    <w:rsid w:val="00D2444C"/>
    <w:rsid w:val="00D2642E"/>
    <w:rsid w:val="00D266EF"/>
    <w:rsid w:val="00D2799D"/>
    <w:rsid w:val="00D3274E"/>
    <w:rsid w:val="00D37482"/>
    <w:rsid w:val="00D42A6C"/>
    <w:rsid w:val="00D45D4A"/>
    <w:rsid w:val="00D47002"/>
    <w:rsid w:val="00D47B0C"/>
    <w:rsid w:val="00D51903"/>
    <w:rsid w:val="00D54064"/>
    <w:rsid w:val="00D54FB3"/>
    <w:rsid w:val="00D55361"/>
    <w:rsid w:val="00D55A9D"/>
    <w:rsid w:val="00D61559"/>
    <w:rsid w:val="00D74C25"/>
    <w:rsid w:val="00D77D0E"/>
    <w:rsid w:val="00D77E6F"/>
    <w:rsid w:val="00D806A9"/>
    <w:rsid w:val="00D814C8"/>
    <w:rsid w:val="00D82868"/>
    <w:rsid w:val="00D904DA"/>
    <w:rsid w:val="00D93FFF"/>
    <w:rsid w:val="00D95F3E"/>
    <w:rsid w:val="00D961E2"/>
    <w:rsid w:val="00DA029E"/>
    <w:rsid w:val="00DA2883"/>
    <w:rsid w:val="00DA4FB0"/>
    <w:rsid w:val="00DA7204"/>
    <w:rsid w:val="00DA7EF3"/>
    <w:rsid w:val="00DB06EA"/>
    <w:rsid w:val="00DB1821"/>
    <w:rsid w:val="00DB68C8"/>
    <w:rsid w:val="00DB7C62"/>
    <w:rsid w:val="00DC0466"/>
    <w:rsid w:val="00DC115E"/>
    <w:rsid w:val="00DC3F80"/>
    <w:rsid w:val="00DC446A"/>
    <w:rsid w:val="00DC5CF8"/>
    <w:rsid w:val="00DC7F99"/>
    <w:rsid w:val="00DD5216"/>
    <w:rsid w:val="00DE1D42"/>
    <w:rsid w:val="00DE4316"/>
    <w:rsid w:val="00DF16B6"/>
    <w:rsid w:val="00DF6D0D"/>
    <w:rsid w:val="00E01A9A"/>
    <w:rsid w:val="00E03992"/>
    <w:rsid w:val="00E12FC4"/>
    <w:rsid w:val="00E145CF"/>
    <w:rsid w:val="00E14C6E"/>
    <w:rsid w:val="00E1555B"/>
    <w:rsid w:val="00E20DED"/>
    <w:rsid w:val="00E23250"/>
    <w:rsid w:val="00E2587D"/>
    <w:rsid w:val="00E32093"/>
    <w:rsid w:val="00E408D6"/>
    <w:rsid w:val="00E41820"/>
    <w:rsid w:val="00E41A3A"/>
    <w:rsid w:val="00E42A03"/>
    <w:rsid w:val="00E52B33"/>
    <w:rsid w:val="00E545A1"/>
    <w:rsid w:val="00E5524D"/>
    <w:rsid w:val="00E60CA7"/>
    <w:rsid w:val="00E7119C"/>
    <w:rsid w:val="00E83B8D"/>
    <w:rsid w:val="00E843E2"/>
    <w:rsid w:val="00E848BC"/>
    <w:rsid w:val="00E861F2"/>
    <w:rsid w:val="00E87902"/>
    <w:rsid w:val="00E92801"/>
    <w:rsid w:val="00E92C31"/>
    <w:rsid w:val="00E94A2B"/>
    <w:rsid w:val="00E96004"/>
    <w:rsid w:val="00EA217D"/>
    <w:rsid w:val="00EA354B"/>
    <w:rsid w:val="00EB0A68"/>
    <w:rsid w:val="00EB3029"/>
    <w:rsid w:val="00EB60FA"/>
    <w:rsid w:val="00EC46E4"/>
    <w:rsid w:val="00ED567B"/>
    <w:rsid w:val="00ED7DBC"/>
    <w:rsid w:val="00EE07CD"/>
    <w:rsid w:val="00EE0F31"/>
    <w:rsid w:val="00EE136D"/>
    <w:rsid w:val="00EE3FA9"/>
    <w:rsid w:val="00EE3FE4"/>
    <w:rsid w:val="00EE6144"/>
    <w:rsid w:val="00EE6908"/>
    <w:rsid w:val="00EF160B"/>
    <w:rsid w:val="00F10D6F"/>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24E8"/>
    <w:rsid w:val="00F632BC"/>
    <w:rsid w:val="00F657C6"/>
    <w:rsid w:val="00F75EC9"/>
    <w:rsid w:val="00F8076E"/>
    <w:rsid w:val="00F80D09"/>
    <w:rsid w:val="00F86A2A"/>
    <w:rsid w:val="00F87F81"/>
    <w:rsid w:val="00F9010E"/>
    <w:rsid w:val="00F91F06"/>
    <w:rsid w:val="00F92C98"/>
    <w:rsid w:val="00F9326B"/>
    <w:rsid w:val="00F954C6"/>
    <w:rsid w:val="00FA38ED"/>
    <w:rsid w:val="00FA4254"/>
    <w:rsid w:val="00FA4C85"/>
    <w:rsid w:val="00FA5C47"/>
    <w:rsid w:val="00FA63BA"/>
    <w:rsid w:val="00FA7C0A"/>
    <w:rsid w:val="00FB6887"/>
    <w:rsid w:val="00FC07AC"/>
    <w:rsid w:val="00FC79D3"/>
    <w:rsid w:val="00FC7C5F"/>
    <w:rsid w:val="00FD154E"/>
    <w:rsid w:val="00FD1D14"/>
    <w:rsid w:val="00FD5D4D"/>
    <w:rsid w:val="00FE08CA"/>
    <w:rsid w:val="00FE0B5C"/>
    <w:rsid w:val="00FE5E3D"/>
    <w:rsid w:val="00FF0E25"/>
    <w:rsid w:val="00FF1AB4"/>
    <w:rsid w:val="00FF3BE1"/>
    <w:rsid w:val="00FF4409"/>
    <w:rsid w:val="00FF4FB2"/>
    <w:rsid w:val="00FF632D"/>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5B56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F2"/>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2D46A9"/>
    <w:pPr>
      <w:tabs>
        <w:tab w:val="left" w:pos="748"/>
        <w:tab w:val="right" w:leader="dot" w:pos="9350"/>
      </w:tabs>
      <w:spacing w:before="120" w:after="120" w:line="360" w:lineRule="auto"/>
    </w:pPr>
    <w:rPr>
      <w:rFonts w:ascii="Arial" w:hAnsi="Arial" w:cs="Arial"/>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6E34E3"/>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2D46A9"/>
    <w:pPr>
      <w:spacing w:line="360" w:lineRule="auto"/>
    </w:pPr>
    <w:rPr>
      <w:rFonts w:ascii="Arial" w:hAnsi="Arial"/>
      <w:small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2D46A9"/>
    <w:rPr>
      <w:rFonts w:cs="Arial"/>
      <w:spacing w:val="-3"/>
      <w:szCs w:val="22"/>
    </w:r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table" w:styleId="TableGrid">
    <w:name w:val="Table Grid"/>
    <w:basedOn w:val="TableNormal"/>
    <w:uiPriority w:val="39"/>
    <w:rsid w:val="00391FC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14BAED141AEA49BE73D34A1638B0E4" ma:contentTypeVersion="11" ma:contentTypeDescription="Create a new document." ma:contentTypeScope="" ma:versionID="410392f69a75faa9a2a3ec84204f5cd9">
  <xsd:schema xmlns:xsd="http://www.w3.org/2001/XMLSchema" xmlns:xs="http://www.w3.org/2001/XMLSchema" xmlns:p="http://schemas.microsoft.com/office/2006/metadata/properties" xmlns:ns3="a00c4f75-8469-4e38-aac9-feefff41edd9" xmlns:ns4="cec4f53a-7ccb-4bcb-9a0f-8aebe14066c4" targetNamespace="http://schemas.microsoft.com/office/2006/metadata/properties" ma:root="true" ma:fieldsID="dbadc7f473078ef7e817b0d21cd69772" ns3:_="" ns4:_="">
    <xsd:import namespace="a00c4f75-8469-4e38-aac9-feefff41edd9"/>
    <xsd:import namespace="cec4f53a-7ccb-4bcb-9a0f-8aebe14066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c4f75-8469-4e38-aac9-feefff41e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4f53a-7ccb-4bcb-9a0f-8aebe14066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2.xml><?xml version="1.0" encoding="utf-8"?>
<ds:datastoreItem xmlns:ds="http://schemas.openxmlformats.org/officeDocument/2006/customXml" ds:itemID="{EA701954-5F35-4C84-9242-C78B19036ED8}">
  <ds:schemaRefs>
    <ds:schemaRef ds:uri="a00c4f75-8469-4e38-aac9-feefff41edd9"/>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ec4f53a-7ccb-4bcb-9a0f-8aebe14066c4"/>
    <ds:schemaRef ds:uri="http://www.w3.org/XML/1998/namespace"/>
    <ds:schemaRef ds:uri="http://purl.org/dc/elements/1.1/"/>
  </ds:schemaRefs>
</ds:datastoreItem>
</file>

<file path=customXml/itemProps3.xml><?xml version="1.0" encoding="utf-8"?>
<ds:datastoreItem xmlns:ds="http://schemas.openxmlformats.org/officeDocument/2006/customXml" ds:itemID="{135D0876-D85D-4AEF-A013-B162FE8A9B5D}">
  <ds:schemaRefs>
    <ds:schemaRef ds:uri="http://schemas.microsoft.com/sharepoint/v3/contenttype/forms"/>
  </ds:schemaRefs>
</ds:datastoreItem>
</file>

<file path=customXml/itemProps4.xml><?xml version="1.0" encoding="utf-8"?>
<ds:datastoreItem xmlns:ds="http://schemas.openxmlformats.org/officeDocument/2006/customXml" ds:itemID="{DB95A578-433D-4195-9A39-6D256D8E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c4f75-8469-4e38-aac9-feefff41edd9"/>
    <ds:schemaRef ds:uri="cec4f53a-7ccb-4bcb-9a0f-8aebe1406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8893</Characters>
  <Application>Microsoft Office Word</Application>
  <DocSecurity>0</DocSecurity>
  <Lines>277</Lines>
  <Paragraphs>123</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10125</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2020-06-23T23:03:00Z</dcterms:created>
  <dcterms:modified xsi:type="dcterms:W3CDTF">2020-06-23T23:03:00Z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0x0101003B14BAED141AEA49BE73D34A1638B0E4</vt:lpwstr>
  </property>
</Properties>
</file>