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E825" w14:textId="77777777" w:rsidR="0005001F" w:rsidRPr="00C53AB0" w:rsidRDefault="0005001F" w:rsidP="00A16D25">
      <w:pPr>
        <w:ind w:left="-284"/>
        <w:jc w:val="both"/>
        <w:rPr>
          <w:rFonts w:cs="Arial"/>
          <w:szCs w:val="22"/>
          <w:lang w:val="en-US"/>
        </w:rPr>
      </w:pPr>
    </w:p>
    <w:tbl>
      <w:tblPr>
        <w:tblW w:w="0" w:type="auto"/>
        <w:tblLook w:val="0000" w:firstRow="0" w:lastRow="0" w:firstColumn="0" w:lastColumn="0" w:noHBand="0" w:noVBand="0"/>
      </w:tblPr>
      <w:tblGrid>
        <w:gridCol w:w="2826"/>
        <w:gridCol w:w="4907"/>
        <w:gridCol w:w="1627"/>
      </w:tblGrid>
      <w:tr w:rsidR="00542595" w:rsidRPr="00F84ED1" w14:paraId="4F4D4ED2" w14:textId="77777777" w:rsidTr="001D0A12">
        <w:trPr>
          <w:cantSplit/>
        </w:trPr>
        <w:tc>
          <w:tcPr>
            <w:tcW w:w="2826" w:type="dxa"/>
          </w:tcPr>
          <w:p w14:paraId="55FFA397" w14:textId="2644347C" w:rsidR="00542595" w:rsidRPr="00F84ED1" w:rsidRDefault="00F2073A">
            <w:pPr>
              <w:tabs>
                <w:tab w:val="center" w:pos="6120"/>
              </w:tabs>
              <w:ind w:left="-105"/>
              <w:jc w:val="center"/>
              <w:rPr>
                <w:rFonts w:cs="Arial"/>
                <w:sz w:val="20"/>
              </w:rPr>
            </w:pPr>
            <w:r w:rsidRPr="00F84ED1">
              <w:rPr>
                <w:rFonts w:cs="Arial"/>
                <w:noProof/>
                <w:lang w:eastAsia="en-CA"/>
              </w:rPr>
              <w:drawing>
                <wp:inline distT="0" distB="0" distL="0" distR="0" wp14:anchorId="073CC324" wp14:editId="5D1283DD">
                  <wp:extent cx="1724025" cy="773601"/>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256" cy="775499"/>
                          </a:xfrm>
                          <a:prstGeom prst="rect">
                            <a:avLst/>
                          </a:prstGeom>
                          <a:noFill/>
                          <a:ln>
                            <a:noFill/>
                          </a:ln>
                        </pic:spPr>
                      </pic:pic>
                    </a:graphicData>
                  </a:graphic>
                </wp:inline>
              </w:drawing>
            </w:r>
          </w:p>
        </w:tc>
        <w:tc>
          <w:tcPr>
            <w:tcW w:w="4907" w:type="dxa"/>
            <w:vAlign w:val="center"/>
          </w:tcPr>
          <w:p w14:paraId="19152CC3" w14:textId="7D80AE96" w:rsidR="00542595" w:rsidRPr="00A700ED" w:rsidRDefault="00A700ED" w:rsidP="00A700ED">
            <w:pPr>
              <w:pStyle w:val="Schedule"/>
              <w:ind w:left="24" w:firstLine="12"/>
              <w:jc w:val="center"/>
            </w:pPr>
            <w:bookmarkStart w:id="0" w:name="_Toc74149479"/>
            <w:r>
              <w:rPr>
                <w:bCs/>
              </w:rPr>
              <w:t xml:space="preserve">SCHEDULE B – </w:t>
            </w:r>
            <w:r>
              <w:t>FORM OF QUOTATION</w:t>
            </w:r>
            <w:bookmarkEnd w:id="0"/>
          </w:p>
        </w:tc>
        <w:tc>
          <w:tcPr>
            <w:tcW w:w="1627" w:type="dxa"/>
            <w:vAlign w:val="center"/>
          </w:tcPr>
          <w:p w14:paraId="5C62EED5" w14:textId="77777777" w:rsidR="00542595" w:rsidRPr="00F84ED1" w:rsidRDefault="00542595">
            <w:pPr>
              <w:tabs>
                <w:tab w:val="center" w:pos="4212"/>
                <w:tab w:val="right" w:leader="underscore" w:pos="10800"/>
              </w:tabs>
              <w:rPr>
                <w:rFonts w:cs="Arial"/>
                <w:sz w:val="20"/>
              </w:rPr>
            </w:pPr>
          </w:p>
          <w:p w14:paraId="5A7151D8" w14:textId="77777777" w:rsidR="00542595" w:rsidRPr="00F84ED1" w:rsidRDefault="00542595">
            <w:pPr>
              <w:tabs>
                <w:tab w:val="center" w:pos="4212"/>
                <w:tab w:val="right" w:leader="underscore" w:pos="10800"/>
              </w:tabs>
              <w:rPr>
                <w:rFonts w:cs="Arial"/>
                <w:sz w:val="20"/>
              </w:rPr>
            </w:pPr>
          </w:p>
          <w:p w14:paraId="485DBDF6" w14:textId="77777777" w:rsidR="00542595" w:rsidRPr="00F84ED1" w:rsidRDefault="00542595">
            <w:pPr>
              <w:tabs>
                <w:tab w:val="center" w:pos="4212"/>
                <w:tab w:val="right" w:leader="underscore" w:pos="10800"/>
              </w:tabs>
              <w:jc w:val="center"/>
              <w:rPr>
                <w:rFonts w:cs="Arial"/>
                <w:sz w:val="16"/>
              </w:rPr>
            </w:pPr>
          </w:p>
        </w:tc>
      </w:tr>
    </w:tbl>
    <w:p w14:paraId="63D5C0ED" w14:textId="025040E5" w:rsidR="00C45759" w:rsidRPr="008C75A8" w:rsidRDefault="00C45759" w:rsidP="00C45759">
      <w:pPr>
        <w:tabs>
          <w:tab w:val="left" w:pos="1122"/>
          <w:tab w:val="right" w:leader="underscore" w:pos="9350"/>
        </w:tabs>
        <w:jc w:val="both"/>
        <w:rPr>
          <w:rFonts w:cs="Arial"/>
          <w:b/>
          <w:bCs/>
          <w:szCs w:val="22"/>
        </w:rPr>
      </w:pPr>
      <w:r w:rsidRPr="008C75A8">
        <w:rPr>
          <w:rFonts w:cs="Arial"/>
          <w:b/>
          <w:bCs/>
          <w:szCs w:val="22"/>
        </w:rPr>
        <w:t>RFQ Title:</w:t>
      </w:r>
      <w:r w:rsidR="00A700ED">
        <w:rPr>
          <w:rFonts w:cs="Arial"/>
          <w:b/>
          <w:bCs/>
          <w:szCs w:val="22"/>
        </w:rPr>
        <w:tab/>
        <w:t xml:space="preserve">Supply and Delivery of Two (More or Less) </w:t>
      </w:r>
      <w:r w:rsidR="0005001F">
        <w:rPr>
          <w:rFonts w:cs="Arial"/>
          <w:b/>
          <w:bCs/>
          <w:szCs w:val="22"/>
        </w:rPr>
        <w:t>Backhoes</w:t>
      </w:r>
    </w:p>
    <w:p w14:paraId="1A5740DB" w14:textId="77777777" w:rsidR="00C45759" w:rsidRPr="008C75A8" w:rsidRDefault="00C45759" w:rsidP="00C45759">
      <w:pPr>
        <w:tabs>
          <w:tab w:val="left" w:pos="1122"/>
          <w:tab w:val="right" w:leader="underscore" w:pos="9350"/>
        </w:tabs>
        <w:jc w:val="both"/>
        <w:rPr>
          <w:rFonts w:cs="Arial"/>
          <w:b/>
          <w:bCs/>
          <w:szCs w:val="22"/>
          <w:u w:val="single"/>
        </w:rPr>
      </w:pPr>
    </w:p>
    <w:p w14:paraId="205FD599" w14:textId="45B4ACF8" w:rsidR="00C45759" w:rsidRPr="008C75A8" w:rsidRDefault="00C45759" w:rsidP="00C45759">
      <w:pPr>
        <w:tabs>
          <w:tab w:val="left" w:pos="1122"/>
          <w:tab w:val="right" w:leader="underscore" w:pos="2805"/>
        </w:tabs>
        <w:jc w:val="both"/>
        <w:rPr>
          <w:rFonts w:cs="Arial"/>
          <w:b/>
          <w:bCs/>
          <w:szCs w:val="22"/>
        </w:rPr>
      </w:pPr>
      <w:r w:rsidRPr="008C75A8">
        <w:rPr>
          <w:rFonts w:cs="Arial"/>
          <w:b/>
          <w:bCs/>
          <w:szCs w:val="22"/>
        </w:rPr>
        <w:t>RFQ No</w:t>
      </w:r>
      <w:r w:rsidR="00BC5723" w:rsidRPr="008C75A8">
        <w:rPr>
          <w:rFonts w:cs="Arial"/>
          <w:b/>
          <w:bCs/>
          <w:szCs w:val="22"/>
        </w:rPr>
        <w:t xml:space="preserve">.:  </w:t>
      </w:r>
      <w:r w:rsidRPr="008C75A8">
        <w:rPr>
          <w:rFonts w:cs="Arial"/>
          <w:b/>
          <w:bCs/>
          <w:szCs w:val="22"/>
        </w:rPr>
        <w:t>1220-</w:t>
      </w:r>
      <w:r w:rsidRPr="00A700ED">
        <w:rPr>
          <w:rFonts w:cs="Arial"/>
          <w:b/>
          <w:bCs/>
          <w:color w:val="000000" w:themeColor="text1"/>
          <w:szCs w:val="22"/>
        </w:rPr>
        <w:t>040-20</w:t>
      </w:r>
      <w:r w:rsidR="003A7F39" w:rsidRPr="00A700ED">
        <w:rPr>
          <w:rFonts w:cs="Arial"/>
          <w:b/>
          <w:bCs/>
          <w:color w:val="000000" w:themeColor="text1"/>
          <w:szCs w:val="22"/>
        </w:rPr>
        <w:t>2</w:t>
      </w:r>
      <w:r w:rsidR="00A700ED" w:rsidRPr="00A700ED">
        <w:rPr>
          <w:rFonts w:cs="Arial"/>
          <w:b/>
          <w:bCs/>
          <w:color w:val="000000" w:themeColor="text1"/>
          <w:szCs w:val="22"/>
        </w:rPr>
        <w:t>1-0</w:t>
      </w:r>
      <w:r w:rsidR="0005001F">
        <w:rPr>
          <w:rFonts w:cs="Arial"/>
          <w:b/>
          <w:bCs/>
          <w:color w:val="000000" w:themeColor="text1"/>
          <w:szCs w:val="22"/>
        </w:rPr>
        <w:t>00</w:t>
      </w:r>
    </w:p>
    <w:p w14:paraId="1791FF5D" w14:textId="77777777" w:rsidR="00C45759" w:rsidRPr="005D6EE8" w:rsidRDefault="00C45759" w:rsidP="00C45759">
      <w:pPr>
        <w:tabs>
          <w:tab w:val="right" w:leader="underscore" w:pos="9350"/>
        </w:tabs>
        <w:jc w:val="both"/>
        <w:rPr>
          <w:rFonts w:cs="Arial"/>
          <w:szCs w:val="22"/>
        </w:rPr>
      </w:pPr>
    </w:p>
    <w:p w14:paraId="56FE4FC7"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75475996" w14:textId="77777777" w:rsidR="0048383A" w:rsidRPr="004630B0" w:rsidRDefault="0048383A" w:rsidP="0048383A">
      <w:pPr>
        <w:tabs>
          <w:tab w:val="left" w:pos="5049"/>
          <w:tab w:val="right" w:leader="underscore" w:pos="11160"/>
        </w:tabs>
        <w:ind w:right="10"/>
        <w:jc w:val="both"/>
        <w:rPr>
          <w:rFonts w:cs="Arial"/>
          <w:b/>
          <w:bCs/>
          <w:szCs w:val="22"/>
        </w:rPr>
      </w:pPr>
    </w:p>
    <w:p w14:paraId="4D44B698" w14:textId="77777777" w:rsidR="0048383A" w:rsidRPr="009B09E1" w:rsidRDefault="0048383A" w:rsidP="0048383A">
      <w:pPr>
        <w:tabs>
          <w:tab w:val="left" w:pos="720"/>
          <w:tab w:val="left" w:pos="1440"/>
          <w:tab w:val="left" w:pos="2760"/>
          <w:tab w:val="left" w:pos="9360"/>
        </w:tabs>
        <w:rPr>
          <w:rFonts w:cs="Arial"/>
          <w:b/>
          <w:bCs/>
          <w:sz w:val="20"/>
          <w:szCs w:val="20"/>
        </w:rPr>
      </w:pPr>
      <w:r w:rsidRPr="009B09E1">
        <w:rPr>
          <w:rFonts w:cs="Arial"/>
          <w:b/>
          <w:szCs w:val="22"/>
        </w:rPr>
        <w:t xml:space="preserve">Legal Name: </w:t>
      </w:r>
      <w:r w:rsidR="00BC5723">
        <w:rPr>
          <w:rFonts w:cs="Arial"/>
          <w:b/>
          <w:szCs w:val="22"/>
        </w:rPr>
        <w:tab/>
      </w:r>
      <w:r w:rsidR="00BC5723">
        <w:rPr>
          <w:rFonts w:cs="Arial"/>
          <w:b/>
          <w:szCs w:val="22"/>
        </w:rPr>
        <w:tab/>
        <w:t>_____________________________________________________</w:t>
      </w:r>
    </w:p>
    <w:p w14:paraId="601DBCA9" w14:textId="77777777" w:rsidR="0048383A" w:rsidRPr="00A43B61" w:rsidRDefault="0048383A" w:rsidP="0048383A">
      <w:pPr>
        <w:tabs>
          <w:tab w:val="left" w:pos="720"/>
          <w:tab w:val="left" w:pos="1440"/>
          <w:tab w:val="left" w:pos="2760"/>
          <w:tab w:val="left" w:pos="9240"/>
        </w:tabs>
        <w:rPr>
          <w:rFonts w:cs="Arial"/>
          <w:b/>
          <w:bCs/>
          <w:sz w:val="20"/>
          <w:szCs w:val="20"/>
        </w:rPr>
      </w:pPr>
    </w:p>
    <w:p w14:paraId="6FDB784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51A16626" w14:textId="77777777" w:rsidR="0048383A" w:rsidRPr="009B09E1" w:rsidRDefault="0048383A" w:rsidP="0048383A">
      <w:pPr>
        <w:tabs>
          <w:tab w:val="left" w:pos="720"/>
          <w:tab w:val="left" w:pos="1440"/>
          <w:tab w:val="left" w:pos="2760"/>
          <w:tab w:val="left" w:pos="9240"/>
        </w:tabs>
        <w:rPr>
          <w:rFonts w:cs="Arial"/>
          <w:b/>
          <w:szCs w:val="22"/>
        </w:rPr>
      </w:pPr>
    </w:p>
    <w:p w14:paraId="37D8A87B"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0DC44703" w14:textId="77777777" w:rsidR="0048383A" w:rsidRPr="009B09E1" w:rsidRDefault="0048383A" w:rsidP="0048383A">
      <w:pPr>
        <w:tabs>
          <w:tab w:val="left" w:pos="720"/>
          <w:tab w:val="left" w:pos="1440"/>
          <w:tab w:val="left" w:pos="2760"/>
          <w:tab w:val="left" w:pos="9240"/>
        </w:tabs>
        <w:rPr>
          <w:rFonts w:cs="Arial"/>
          <w:b/>
          <w:szCs w:val="22"/>
        </w:rPr>
      </w:pPr>
    </w:p>
    <w:p w14:paraId="3DE4E6C7"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11762BF9" w14:textId="77777777" w:rsidR="0048383A" w:rsidRPr="009B09E1" w:rsidRDefault="0048383A" w:rsidP="0048383A">
      <w:pPr>
        <w:tabs>
          <w:tab w:val="left" w:pos="720"/>
          <w:tab w:val="left" w:pos="1440"/>
          <w:tab w:val="left" w:pos="2760"/>
          <w:tab w:val="left" w:pos="9240"/>
        </w:tabs>
        <w:rPr>
          <w:rFonts w:cs="Arial"/>
          <w:b/>
          <w:szCs w:val="22"/>
        </w:rPr>
      </w:pPr>
    </w:p>
    <w:p w14:paraId="7D81B476"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73F51E3B" w14:textId="77777777" w:rsidR="0048383A" w:rsidRPr="009B09E1" w:rsidRDefault="0048383A" w:rsidP="0048383A">
      <w:pPr>
        <w:tabs>
          <w:tab w:val="left" w:pos="720"/>
          <w:tab w:val="left" w:pos="1440"/>
          <w:tab w:val="left" w:pos="2760"/>
          <w:tab w:val="left" w:pos="9240"/>
        </w:tabs>
        <w:rPr>
          <w:rFonts w:cs="Arial"/>
          <w:b/>
          <w:szCs w:val="22"/>
        </w:rPr>
      </w:pPr>
    </w:p>
    <w:p w14:paraId="1D95B7F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13BE71CB"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0C20390A"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4B38E244" w14:textId="77777777" w:rsidR="0048383A" w:rsidRDefault="0048383A" w:rsidP="00FD45B9">
      <w:pPr>
        <w:tabs>
          <w:tab w:val="left" w:pos="720"/>
          <w:tab w:val="left" w:pos="1440"/>
          <w:tab w:val="left" w:pos="2160"/>
        </w:tabs>
        <w:jc w:val="both"/>
        <w:rPr>
          <w:rFonts w:cs="Arial"/>
          <w:szCs w:val="22"/>
        </w:rPr>
      </w:pPr>
    </w:p>
    <w:p w14:paraId="604D15EE" w14:textId="77777777" w:rsidR="00B803BA" w:rsidRPr="00B803BA" w:rsidRDefault="00B803BA" w:rsidP="00FD45B9">
      <w:pPr>
        <w:tabs>
          <w:tab w:val="left" w:pos="720"/>
          <w:tab w:val="left" w:pos="1440"/>
          <w:tab w:val="left" w:pos="2160"/>
        </w:tabs>
        <w:jc w:val="both"/>
        <w:rPr>
          <w:rFonts w:cs="Arial"/>
          <w:b/>
          <w:bCs/>
          <w:szCs w:val="22"/>
        </w:rPr>
      </w:pPr>
      <w:r w:rsidRPr="00B803BA">
        <w:rPr>
          <w:rFonts w:cs="Arial"/>
          <w:b/>
          <w:bCs/>
          <w:szCs w:val="22"/>
        </w:rPr>
        <w:t>CITY OF SURREY</w:t>
      </w:r>
    </w:p>
    <w:p w14:paraId="084F3364" w14:textId="77777777" w:rsidR="00B803BA" w:rsidRPr="00622184" w:rsidRDefault="00B803BA" w:rsidP="00FD45B9">
      <w:pPr>
        <w:tabs>
          <w:tab w:val="left" w:pos="720"/>
          <w:tab w:val="left" w:pos="1440"/>
          <w:tab w:val="left" w:pos="2160"/>
        </w:tabs>
        <w:jc w:val="both"/>
        <w:rPr>
          <w:rFonts w:cs="Arial"/>
          <w:szCs w:val="22"/>
        </w:rPr>
      </w:pPr>
    </w:p>
    <w:p w14:paraId="61733454"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FD0351">
        <w:rPr>
          <w:rFonts w:cs="Arial"/>
          <w:szCs w:val="22"/>
        </w:rPr>
        <w:t>Manager, Procurement Services</w:t>
      </w:r>
    </w:p>
    <w:p w14:paraId="1BAB72C7" w14:textId="77777777" w:rsidR="00FD45B9" w:rsidRDefault="00FD45B9" w:rsidP="00FD45B9">
      <w:pPr>
        <w:jc w:val="both"/>
        <w:rPr>
          <w:rFonts w:cs="Arial"/>
        </w:rPr>
      </w:pPr>
    </w:p>
    <w:p w14:paraId="1B5F043A" w14:textId="77777777" w:rsidR="007E1179" w:rsidRPr="00A26076" w:rsidRDefault="00FD45B9" w:rsidP="00FD45B9">
      <w:pPr>
        <w:jc w:val="both"/>
      </w:pPr>
      <w:r>
        <w:rPr>
          <w:rFonts w:cs="Arial"/>
        </w:rPr>
        <w:t>Email:</w:t>
      </w:r>
      <w:r>
        <w:rPr>
          <w:rFonts w:cs="Arial"/>
        </w:rPr>
        <w:tab/>
      </w:r>
      <w:r>
        <w:rPr>
          <w:rFonts w:cs="Arial"/>
        </w:rPr>
        <w:tab/>
      </w:r>
      <w:r>
        <w:rPr>
          <w:rFonts w:cs="Arial"/>
        </w:rPr>
        <w:tab/>
      </w:r>
      <w:hyperlink r:id="rId9" w:history="1">
        <w:r>
          <w:rPr>
            <w:rStyle w:val="Hyperlink"/>
            <w:rFonts w:cs="Arial"/>
          </w:rPr>
          <w:t>purchasing@surrey.ca</w:t>
        </w:r>
      </w:hyperlink>
    </w:p>
    <w:p w14:paraId="2731E6EF" w14:textId="77777777" w:rsidR="00EB6E87" w:rsidRDefault="00EB6E87" w:rsidP="00FD45B9">
      <w:pPr>
        <w:jc w:val="both"/>
        <w:rPr>
          <w:rFonts w:cs="Arial"/>
        </w:rPr>
      </w:pPr>
    </w:p>
    <w:p w14:paraId="40752BB3" w14:textId="08128763" w:rsidR="003700D7" w:rsidRPr="00F43BC2" w:rsidRDefault="003700D7" w:rsidP="004D41B7">
      <w:pPr>
        <w:pStyle w:val="ScheduleB"/>
      </w:pPr>
      <w:r w:rsidRPr="00F43BC2">
        <w:t>If this offer is accepted by the City, such offer and acceptance will create a contract as described in:</w:t>
      </w:r>
    </w:p>
    <w:p w14:paraId="6A1A59CD" w14:textId="28F7F1A4"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(a)</w:t>
      </w:r>
      <w:r w:rsidRPr="00F43BC2">
        <w:rPr>
          <w:rFonts w:cs="Arial"/>
          <w:szCs w:val="22"/>
        </w:rPr>
        <w:tab/>
        <w:t xml:space="preserve">the </w:t>
      </w:r>
      <w:proofErr w:type="gramStart"/>
      <w:r w:rsidRPr="00F43BC2">
        <w:rPr>
          <w:rFonts w:cs="Arial"/>
          <w:szCs w:val="22"/>
        </w:rPr>
        <w:t>RFQ;</w:t>
      </w:r>
      <w:proofErr w:type="gramEnd"/>
    </w:p>
    <w:p w14:paraId="0FF3FD45" w14:textId="2179AA81"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(b)</w:t>
      </w:r>
      <w:r w:rsidRPr="00F43BC2">
        <w:rPr>
          <w:rFonts w:cs="Arial"/>
          <w:szCs w:val="22"/>
        </w:rPr>
        <w:tab/>
        <w:t xml:space="preserve">the specifications </w:t>
      </w:r>
      <w:r w:rsidR="008B430F">
        <w:rPr>
          <w:rFonts w:cs="Arial"/>
          <w:szCs w:val="22"/>
        </w:rPr>
        <w:t xml:space="preserve">of Goods </w:t>
      </w:r>
      <w:r w:rsidRPr="00F43BC2">
        <w:rPr>
          <w:rFonts w:cs="Arial"/>
          <w:szCs w:val="22"/>
        </w:rPr>
        <w:t xml:space="preserve">set out above and in Schedule </w:t>
      </w:r>
      <w:proofErr w:type="gramStart"/>
      <w:r w:rsidRPr="00F43BC2">
        <w:rPr>
          <w:rFonts w:cs="Arial"/>
          <w:szCs w:val="22"/>
        </w:rPr>
        <w:t>A;</w:t>
      </w:r>
      <w:proofErr w:type="gramEnd"/>
    </w:p>
    <w:p w14:paraId="1E47F3D8" w14:textId="76536462"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(c)</w:t>
      </w:r>
      <w:r w:rsidRPr="00F43BC2">
        <w:rPr>
          <w:rFonts w:cs="Arial"/>
          <w:szCs w:val="22"/>
        </w:rPr>
        <w:tab/>
        <w:t>the General Terms and Conditions; and</w:t>
      </w:r>
    </w:p>
    <w:p w14:paraId="49626CA6" w14:textId="0E3614CE"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(d)</w:t>
      </w:r>
      <w:r w:rsidRPr="00F43BC2">
        <w:rPr>
          <w:rFonts w:cs="Arial"/>
          <w:szCs w:val="22"/>
        </w:rPr>
        <w:tab/>
        <w:t>this Quotation; and</w:t>
      </w:r>
    </w:p>
    <w:p w14:paraId="5FEF0B92" w14:textId="654DAEC8" w:rsidR="003700D7" w:rsidRPr="00F43BC2" w:rsidRDefault="003700D7" w:rsidP="00A700ED">
      <w:pPr>
        <w:tabs>
          <w:tab w:val="left" w:pos="5040"/>
          <w:tab w:val="left" w:pos="9000"/>
          <w:tab w:val="right" w:leader="underscore" w:pos="11520"/>
        </w:tabs>
        <w:ind w:left="1276" w:hanging="567"/>
        <w:rPr>
          <w:rFonts w:cs="Arial"/>
          <w:szCs w:val="22"/>
        </w:rPr>
      </w:pPr>
      <w:r w:rsidRPr="00F43BC2">
        <w:rPr>
          <w:rFonts w:cs="Arial"/>
          <w:szCs w:val="22"/>
        </w:rPr>
        <w:t>(e)</w:t>
      </w:r>
      <w:r w:rsidRPr="00F43BC2">
        <w:rPr>
          <w:rFonts w:cs="Arial"/>
          <w:szCs w:val="22"/>
        </w:rPr>
        <w:tab/>
        <w:t>other terms, if any, that are agreed to by the parties in writing.</w:t>
      </w:r>
    </w:p>
    <w:p w14:paraId="709BD620" w14:textId="77777777" w:rsidR="00EB6E87" w:rsidRDefault="00EB6E87" w:rsidP="00E94163">
      <w:pPr>
        <w:jc w:val="both"/>
        <w:rPr>
          <w:rFonts w:cs="Arial"/>
          <w:szCs w:val="22"/>
        </w:rPr>
      </w:pPr>
    </w:p>
    <w:p w14:paraId="25726DA8" w14:textId="4EC36740" w:rsidR="007E1179" w:rsidRDefault="007E1179" w:rsidP="004D41B7">
      <w:pPr>
        <w:pStyle w:val="ScheduleB"/>
        <w:rPr>
          <w:spacing w:val="-2"/>
          <w:lang w:val="en-GB"/>
        </w:rPr>
      </w:pPr>
      <w:r w:rsidRPr="00E94163">
        <w:t xml:space="preserve">Capitalized terms used and not defined in this Quotation will have the meanings given to them in the RFQ.  Except as specifically modified by this Quotation, all terms, conditions, representations, </w:t>
      </w:r>
      <w:proofErr w:type="gramStart"/>
      <w:r w:rsidRPr="00E94163">
        <w:t>warranties</w:t>
      </w:r>
      <w:proofErr w:type="gramEnd"/>
      <w:r w:rsidRPr="00E94163">
        <w:t xml:space="preserve"> and covenants as set out in the RFQ will remain in full force and effect.</w:t>
      </w:r>
    </w:p>
    <w:p w14:paraId="31E58C64" w14:textId="77777777" w:rsidR="006E4DC3" w:rsidRDefault="006E4DC3" w:rsidP="00EB6E87">
      <w:pPr>
        <w:jc w:val="both"/>
        <w:rPr>
          <w:rFonts w:cs="Arial"/>
          <w:szCs w:val="22"/>
        </w:rPr>
      </w:pPr>
    </w:p>
    <w:p w14:paraId="4E47A14F" w14:textId="0602BFAD" w:rsidR="006E4DC3" w:rsidRDefault="006E4DC3" w:rsidP="004D41B7">
      <w:pPr>
        <w:pStyle w:val="ScheduleB"/>
        <w:keepNext/>
        <w:keepLines/>
      </w:pPr>
      <w:r w:rsidRPr="004630B0">
        <w:lastRenderedPageBreak/>
        <w:t>I/We have reviewed the RFQ Attachment 1</w:t>
      </w:r>
      <w:r w:rsidR="001519CE">
        <w:t xml:space="preserve"> –</w:t>
      </w:r>
      <w:r w:rsidR="00E94163">
        <w:t xml:space="preserve"> </w:t>
      </w:r>
      <w:r w:rsidR="003E7B5A">
        <w:t>Quotation Agre</w:t>
      </w:r>
      <w:r w:rsidR="0034353B">
        <w:t xml:space="preserve">ement - </w:t>
      </w:r>
      <w:r w:rsidR="001519CE">
        <w:t xml:space="preserve">Goods. </w:t>
      </w:r>
      <w:r w:rsidR="00FA781F">
        <w:t xml:space="preserve"> </w:t>
      </w:r>
      <w:r w:rsidR="001519CE">
        <w:t>I</w:t>
      </w:r>
      <w:r w:rsidRPr="004630B0">
        <w:t xml:space="preserve">f requested by the </w:t>
      </w:r>
      <w:proofErr w:type="gramStart"/>
      <w:r w:rsidRPr="004630B0">
        <w:t>City</w:t>
      </w:r>
      <w:proofErr w:type="gramEnd"/>
      <w:r w:rsidRPr="004630B0">
        <w:t xml:space="preserve">, I/we would be prepared </w:t>
      </w:r>
      <w:r w:rsidR="001519CE">
        <w:t>to enter into that Agreement,</w:t>
      </w:r>
      <w:r w:rsidRPr="004630B0">
        <w:t xml:space="preserve"> amended by the following departures (list, if any):</w:t>
      </w:r>
    </w:p>
    <w:p w14:paraId="2D042A65" w14:textId="77777777" w:rsidR="0034353B" w:rsidRPr="004630B0" w:rsidRDefault="0034353B" w:rsidP="004D41B7">
      <w:pPr>
        <w:keepNext/>
        <w:keepLines/>
        <w:jc w:val="both"/>
        <w:rPr>
          <w:rFonts w:cs="Arial"/>
          <w:szCs w:val="22"/>
        </w:rPr>
      </w:pPr>
    </w:p>
    <w:p w14:paraId="13DB1E3D" w14:textId="77777777" w:rsidR="006E4DC3" w:rsidRPr="004630B0" w:rsidRDefault="0034353B" w:rsidP="004D41B7">
      <w:pPr>
        <w:keepNext/>
        <w:keepLines/>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006E4DC3" w:rsidRPr="004630B0">
        <w:rPr>
          <w:rFonts w:cs="Arial"/>
          <w:b/>
          <w:szCs w:val="22"/>
        </w:rPr>
        <w:t>Requested Departure(s) / Alternative(s)</w:t>
      </w:r>
    </w:p>
    <w:p w14:paraId="5823D0D1" w14:textId="77777777" w:rsidR="006E4DC3" w:rsidRPr="004630B0" w:rsidRDefault="006E4DC3" w:rsidP="006E4DC3">
      <w:pPr>
        <w:pStyle w:val="Footer"/>
        <w:tabs>
          <w:tab w:val="left" w:pos="748"/>
        </w:tabs>
        <w:ind w:left="748" w:hanging="748"/>
        <w:jc w:val="both"/>
        <w:rPr>
          <w:rFonts w:cs="Arial"/>
          <w:bCs/>
          <w:sz w:val="22"/>
          <w:szCs w:val="22"/>
        </w:rPr>
      </w:pPr>
    </w:p>
    <w:p w14:paraId="710EC6C7"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EECACDD" w14:textId="77777777" w:rsidR="006E4DC3" w:rsidRPr="004630B0" w:rsidRDefault="006E4DC3" w:rsidP="006E4DC3">
      <w:pPr>
        <w:tabs>
          <w:tab w:val="left" w:pos="9356"/>
        </w:tabs>
        <w:jc w:val="both"/>
        <w:rPr>
          <w:rFonts w:cs="Arial"/>
          <w:b/>
          <w:bCs/>
          <w:szCs w:val="22"/>
          <w:u w:val="single"/>
        </w:rPr>
      </w:pPr>
    </w:p>
    <w:p w14:paraId="38B07BC5"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6588F41B" w14:textId="77777777" w:rsidR="007E1179" w:rsidRDefault="007E1179"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52098AD8" w14:textId="77777777" w:rsidR="00B803BA" w:rsidRP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532074E8"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1F31CC76"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47D9F16" w14:textId="77777777" w:rsidR="00B803BA" w:rsidRPr="004630B0" w:rsidRDefault="00B803BA" w:rsidP="00B803BA">
      <w:pPr>
        <w:tabs>
          <w:tab w:val="left" w:pos="9356"/>
        </w:tabs>
        <w:jc w:val="both"/>
        <w:rPr>
          <w:rFonts w:cs="Arial"/>
          <w:b/>
          <w:bCs/>
          <w:szCs w:val="22"/>
          <w:u w:val="single"/>
        </w:rPr>
      </w:pPr>
    </w:p>
    <w:p w14:paraId="724CEF1F"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C7E7A31"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B225C13" w14:textId="77777777" w:rsidR="0034353B" w:rsidRPr="0034353B" w:rsidRDefault="0034353B" w:rsidP="0034353B">
      <w:pPr>
        <w:ind w:left="720" w:right="-279" w:hanging="720"/>
        <w:jc w:val="both"/>
        <w:rPr>
          <w:rFonts w:cs="Arial"/>
          <w:b/>
          <w:bCs/>
          <w:szCs w:val="22"/>
          <w:u w:val="single"/>
        </w:rPr>
      </w:pPr>
      <w:r w:rsidRPr="0034353B">
        <w:rPr>
          <w:rFonts w:cs="Arial"/>
          <w:b/>
          <w:bCs/>
          <w:szCs w:val="22"/>
          <w:u w:val="single"/>
        </w:rPr>
        <w:t>Changes and Additions to Specifications:</w:t>
      </w:r>
    </w:p>
    <w:p w14:paraId="20334089" w14:textId="77777777" w:rsidR="0034353B" w:rsidRDefault="0034353B" w:rsidP="0034353B">
      <w:pPr>
        <w:ind w:left="720" w:right="-279" w:hanging="720"/>
        <w:jc w:val="both"/>
        <w:rPr>
          <w:rFonts w:cs="Arial"/>
          <w:szCs w:val="22"/>
        </w:rPr>
      </w:pPr>
    </w:p>
    <w:p w14:paraId="693F9684" w14:textId="087FA348" w:rsidR="0034353B" w:rsidRDefault="0034353B" w:rsidP="004D41B7">
      <w:pPr>
        <w:pStyle w:val="ScheduleB"/>
      </w:pPr>
      <w:r>
        <w:t xml:space="preserve">In addition to the warranties provided in </w:t>
      </w:r>
      <w:r w:rsidR="00E94163">
        <w:t>Attachment 1 – Quotation</w:t>
      </w:r>
      <w:r>
        <w:t xml:space="preserve"> Agreement</w:t>
      </w:r>
      <w:r w:rsidR="00E94163">
        <w:t xml:space="preserve"> - Goods</w:t>
      </w:r>
      <w:r>
        <w:t>, this Quotation includes the following warranties:</w:t>
      </w:r>
    </w:p>
    <w:p w14:paraId="477E427C" w14:textId="77777777" w:rsidR="0034353B" w:rsidRDefault="0034353B" w:rsidP="0034353B">
      <w:pPr>
        <w:ind w:left="720" w:right="-279" w:hanging="720"/>
        <w:jc w:val="both"/>
        <w:rPr>
          <w:rFonts w:cs="Arial"/>
          <w:szCs w:val="22"/>
        </w:rPr>
      </w:pPr>
    </w:p>
    <w:p w14:paraId="51C9648A" w14:textId="77777777" w:rsidR="0034353B" w:rsidRPr="004630B0" w:rsidRDefault="0034353B" w:rsidP="0034353B">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622E5A3" w14:textId="77777777" w:rsidR="0034353B" w:rsidRPr="004630B0" w:rsidRDefault="0034353B" w:rsidP="0034353B">
      <w:pPr>
        <w:tabs>
          <w:tab w:val="left" w:pos="9356"/>
        </w:tabs>
        <w:jc w:val="both"/>
        <w:rPr>
          <w:rFonts w:cs="Arial"/>
          <w:b/>
          <w:bCs/>
          <w:szCs w:val="22"/>
          <w:u w:val="single"/>
        </w:rPr>
      </w:pPr>
    </w:p>
    <w:p w14:paraId="73D08071" w14:textId="77777777" w:rsidR="0034353B" w:rsidRPr="004630B0" w:rsidRDefault="0034353B" w:rsidP="0034353B">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0DC7447" w14:textId="77777777" w:rsidR="0034353B" w:rsidRDefault="0034353B" w:rsidP="0034353B">
      <w:pPr>
        <w:jc w:val="both"/>
        <w:rPr>
          <w:rFonts w:cs="Arial"/>
          <w:szCs w:val="22"/>
        </w:rPr>
      </w:pPr>
    </w:p>
    <w:p w14:paraId="446579C5" w14:textId="726CEC20" w:rsidR="0034353B" w:rsidRDefault="0034353B" w:rsidP="004D41B7">
      <w:pPr>
        <w:pStyle w:val="ScheduleB"/>
      </w:pPr>
      <w:r>
        <w:t xml:space="preserve">I/We have reviewed the </w:t>
      </w:r>
      <w:r w:rsidR="00F43BC2">
        <w:t>RFQ</w:t>
      </w:r>
      <w:r>
        <w:t xml:space="preserve"> Attachment 1</w:t>
      </w:r>
      <w:r w:rsidR="00E94163">
        <w:t xml:space="preserve"> – Quotation Agreement - Goods</w:t>
      </w:r>
      <w:r>
        <w:t>, Schedule A – Specifications</w:t>
      </w:r>
      <w:r w:rsidR="001916B6">
        <w:t xml:space="preserve"> of Goods</w:t>
      </w:r>
      <w:r>
        <w:t xml:space="preserve">. </w:t>
      </w:r>
      <w:r w:rsidR="001916B6">
        <w:t xml:space="preserve"> </w:t>
      </w:r>
      <w:r>
        <w:t xml:space="preserve">If requested by the </w:t>
      </w:r>
      <w:proofErr w:type="gramStart"/>
      <w:r>
        <w:t>City</w:t>
      </w:r>
      <w:proofErr w:type="gramEnd"/>
      <w:r>
        <w:t>, I/we would be prepared to meet those requirements, amended by the following departures (list, if any):</w:t>
      </w:r>
    </w:p>
    <w:p w14:paraId="03FD5A54" w14:textId="77777777" w:rsidR="0034353B" w:rsidRPr="004630B0" w:rsidRDefault="0034353B" w:rsidP="0034353B">
      <w:pPr>
        <w:jc w:val="both"/>
        <w:rPr>
          <w:rFonts w:cs="Arial"/>
          <w:szCs w:val="22"/>
        </w:rPr>
      </w:pPr>
    </w:p>
    <w:p w14:paraId="297F013D" w14:textId="77777777" w:rsidR="00B803BA" w:rsidRPr="004630B0" w:rsidRDefault="00B803BA" w:rsidP="00B803BA">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Pr="004630B0">
        <w:rPr>
          <w:rFonts w:cs="Arial"/>
          <w:b/>
          <w:szCs w:val="22"/>
        </w:rPr>
        <w:t>Requested Departure(s) / Alternative(s)</w:t>
      </w:r>
      <w:r w:rsidR="008C75A8">
        <w:rPr>
          <w:rFonts w:cs="Arial"/>
          <w:b/>
          <w:szCs w:val="22"/>
        </w:rPr>
        <w:t xml:space="preserve"> / Additions</w:t>
      </w:r>
    </w:p>
    <w:p w14:paraId="085F47E5" w14:textId="77777777" w:rsidR="00B803BA" w:rsidRPr="004630B0" w:rsidRDefault="00B803BA" w:rsidP="00B803BA">
      <w:pPr>
        <w:pStyle w:val="Footer"/>
        <w:tabs>
          <w:tab w:val="left" w:pos="748"/>
        </w:tabs>
        <w:ind w:left="748" w:hanging="748"/>
        <w:jc w:val="both"/>
        <w:rPr>
          <w:rFonts w:cs="Arial"/>
          <w:bCs/>
          <w:sz w:val="22"/>
          <w:szCs w:val="22"/>
        </w:rPr>
      </w:pPr>
    </w:p>
    <w:p w14:paraId="4A55E1A6"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BBE85C1" w14:textId="77777777" w:rsidR="00B803BA" w:rsidRPr="004630B0" w:rsidRDefault="00B803BA" w:rsidP="00B803BA">
      <w:pPr>
        <w:tabs>
          <w:tab w:val="left" w:pos="9356"/>
        </w:tabs>
        <w:jc w:val="both"/>
        <w:rPr>
          <w:rFonts w:cs="Arial"/>
          <w:b/>
          <w:bCs/>
          <w:szCs w:val="22"/>
          <w:u w:val="single"/>
        </w:rPr>
      </w:pPr>
    </w:p>
    <w:p w14:paraId="371E1EE5"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994129B"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09A8EDC" w14:textId="77777777" w:rsidR="00B803BA" w:rsidRP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246783DC"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323A6504"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054218FB" w14:textId="77777777" w:rsidR="00B803BA" w:rsidRPr="004630B0" w:rsidRDefault="00B803BA" w:rsidP="00B803BA">
      <w:pPr>
        <w:tabs>
          <w:tab w:val="left" w:pos="9356"/>
        </w:tabs>
        <w:jc w:val="both"/>
        <w:rPr>
          <w:rFonts w:cs="Arial"/>
          <w:b/>
          <w:bCs/>
          <w:szCs w:val="22"/>
          <w:u w:val="single"/>
        </w:rPr>
      </w:pPr>
    </w:p>
    <w:p w14:paraId="53C51672"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39B0D6B0" w14:textId="77777777" w:rsidR="00547F92" w:rsidRDefault="00547F92"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sectPr w:rsidR="00547F92" w:rsidSect="00547F92">
          <w:footerReference w:type="default" r:id="rId10"/>
          <w:footerReference w:type="first" r:id="rId11"/>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pPr>
    </w:p>
    <w:p w14:paraId="18A03A73" w14:textId="77777777" w:rsidR="001916B6" w:rsidRPr="001916B6" w:rsidRDefault="001916B6" w:rsidP="00A700ED">
      <w:pPr>
        <w:keepNext/>
        <w:keepLines/>
        <w:jc w:val="both"/>
        <w:rPr>
          <w:rFonts w:cs="Arial"/>
          <w:b/>
          <w:bCs/>
          <w:szCs w:val="22"/>
        </w:rPr>
      </w:pPr>
      <w:r w:rsidRPr="001916B6">
        <w:rPr>
          <w:rFonts w:cs="Arial"/>
          <w:b/>
          <w:bCs/>
          <w:szCs w:val="22"/>
        </w:rPr>
        <w:lastRenderedPageBreak/>
        <w:t>Fees and Payment</w:t>
      </w:r>
      <w:r w:rsidR="008C75A8">
        <w:rPr>
          <w:rFonts w:cs="Arial"/>
          <w:b/>
          <w:bCs/>
          <w:szCs w:val="22"/>
        </w:rPr>
        <w:t>s</w:t>
      </w:r>
    </w:p>
    <w:p w14:paraId="55EF1435" w14:textId="77777777" w:rsidR="001916B6" w:rsidRDefault="001916B6" w:rsidP="00A700ED">
      <w:pPr>
        <w:keepNext/>
        <w:keepLines/>
        <w:jc w:val="both"/>
        <w:rPr>
          <w:rFonts w:cs="Arial"/>
          <w:szCs w:val="22"/>
        </w:rPr>
      </w:pPr>
    </w:p>
    <w:p w14:paraId="4FE72B91" w14:textId="21911C39" w:rsidR="00EB6E87" w:rsidRDefault="00EB6E87" w:rsidP="003100C9">
      <w:pPr>
        <w:pStyle w:val="ScheduleB"/>
        <w:keepNext/>
        <w:keepLines/>
        <w:rPr>
          <w:lang w:val="en-GB"/>
        </w:rPr>
      </w:pPr>
      <w:r w:rsidRPr="00CA45B5">
        <w:rPr>
          <w:lang w:val="en-GB"/>
        </w:rPr>
        <w:t>The Contractor offers to supply to the City of Surrey the Goods for the prices plus applicable taxes as follows:</w:t>
      </w:r>
    </w:p>
    <w:p w14:paraId="3467ED62" w14:textId="120A9781" w:rsidR="00A700ED" w:rsidRDefault="00A700ED" w:rsidP="003100C9">
      <w:pPr>
        <w:keepNext/>
        <w:keepLines/>
        <w:ind w:left="709" w:hanging="709"/>
        <w:jc w:val="both"/>
        <w:rPr>
          <w:rFonts w:cs="Arial"/>
          <w:spacing w:val="-2"/>
          <w:szCs w:val="22"/>
          <w:lang w:val="en-GB"/>
        </w:rPr>
      </w:pPr>
    </w:p>
    <w:p w14:paraId="3B62ED9B" w14:textId="365EB635" w:rsidR="00A700ED" w:rsidRPr="00A700ED" w:rsidRDefault="00A700ED" w:rsidP="003100C9">
      <w:pPr>
        <w:keepNext/>
        <w:keepLines/>
        <w:tabs>
          <w:tab w:val="left" w:pos="2127"/>
          <w:tab w:val="decimal" w:pos="9781"/>
        </w:tabs>
        <w:ind w:left="709" w:right="-563" w:hanging="709"/>
        <w:jc w:val="both"/>
        <w:rPr>
          <w:rFonts w:cs="Arial"/>
          <w:spacing w:val="-2"/>
          <w:szCs w:val="22"/>
          <w:u w:val="single"/>
          <w:lang w:val="en-GB"/>
        </w:rPr>
      </w:pPr>
      <w:r>
        <w:rPr>
          <w:rFonts w:cs="Arial"/>
          <w:spacing w:val="-2"/>
          <w:szCs w:val="22"/>
          <w:lang w:val="en-GB"/>
        </w:rPr>
        <w:t xml:space="preserve">Year, Make &amp; Model: </w:t>
      </w:r>
      <w:r w:rsidR="004B5422" w:rsidRPr="004B5422">
        <w:rPr>
          <w:rFonts w:cs="Arial"/>
          <w:spacing w:val="-2"/>
          <w:szCs w:val="22"/>
          <w:lang w:val="en-GB"/>
        </w:rPr>
        <w:tab/>
      </w:r>
      <w:r w:rsidR="004B5422" w:rsidRPr="00A16D25">
        <w:rPr>
          <w:rFonts w:cs="Arial"/>
          <w:b/>
          <w:bCs/>
          <w:spacing w:val="-2"/>
          <w:szCs w:val="22"/>
          <w:u w:val="single"/>
          <w:lang w:val="en-GB"/>
        </w:rPr>
        <w:tab/>
      </w:r>
    </w:p>
    <w:p w14:paraId="58CCD961" w14:textId="04026E22" w:rsidR="00E94163" w:rsidRDefault="00E94163" w:rsidP="00A700ED">
      <w:pPr>
        <w:keepNext/>
        <w:keepLines/>
        <w:ind w:left="709" w:hanging="709"/>
        <w:jc w:val="both"/>
        <w:rPr>
          <w:rFonts w:cs="Arial"/>
          <w:spacing w:val="-2"/>
          <w:szCs w:val="22"/>
          <w:lang w:val="en-GB"/>
        </w:rPr>
      </w:pPr>
    </w:p>
    <w:p w14:paraId="6C47BAC8" w14:textId="7FA9EC81" w:rsidR="004B5422" w:rsidRDefault="004B5422" w:rsidP="00A700ED">
      <w:pPr>
        <w:keepNext/>
        <w:keepLines/>
        <w:ind w:left="709" w:hanging="709"/>
        <w:jc w:val="both"/>
        <w:rPr>
          <w:rFonts w:cs="Arial"/>
          <w:spacing w:val="-2"/>
          <w:szCs w:val="22"/>
          <w:lang w:val="en-GB"/>
        </w:rPr>
      </w:pPr>
      <w:r>
        <w:rPr>
          <w:rFonts w:cs="Arial"/>
          <w:spacing w:val="-2"/>
          <w:szCs w:val="22"/>
          <w:lang w:val="en-GB"/>
        </w:rPr>
        <w:t>All costs to meet the preferred specifications shall be included in the following delivered prices.</w:t>
      </w:r>
    </w:p>
    <w:p w14:paraId="17965E9B" w14:textId="77777777" w:rsidR="004B5422" w:rsidRDefault="004B5422" w:rsidP="00A700ED">
      <w:pPr>
        <w:keepNext/>
        <w:keepLines/>
        <w:ind w:left="709" w:hanging="709"/>
        <w:jc w:val="both"/>
        <w:rPr>
          <w:rFonts w:cs="Arial"/>
          <w:spacing w:val="-2"/>
          <w:szCs w:val="22"/>
          <w:lang w:val="en-GB"/>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3544"/>
        <w:gridCol w:w="1134"/>
        <w:gridCol w:w="709"/>
        <w:gridCol w:w="1276"/>
        <w:gridCol w:w="1503"/>
      </w:tblGrid>
      <w:tr w:rsidR="00EB6E87" w:rsidRPr="00D754D0" w14:paraId="67278E21" w14:textId="77777777" w:rsidTr="005E181A">
        <w:tc>
          <w:tcPr>
            <w:tcW w:w="1696" w:type="dxa"/>
            <w:gridSpan w:val="2"/>
            <w:tcBorders>
              <w:top w:val="single" w:sz="4" w:space="0" w:color="auto"/>
            </w:tcBorders>
            <w:shd w:val="clear" w:color="auto" w:fill="E7E6E6" w:themeFill="background2"/>
          </w:tcPr>
          <w:p w14:paraId="5D326BDF" w14:textId="72613981" w:rsidR="00A16D25" w:rsidRPr="00D754D0" w:rsidRDefault="00EB6E87" w:rsidP="00A700ED">
            <w:pPr>
              <w:keepNext/>
              <w:keepLines/>
              <w:tabs>
                <w:tab w:val="right" w:leader="underscore" w:pos="5040"/>
              </w:tabs>
              <w:spacing w:line="360" w:lineRule="auto"/>
              <w:rPr>
                <w:rFonts w:cs="Arial"/>
                <w:b/>
                <w:bCs/>
                <w:sz w:val="20"/>
                <w:szCs w:val="20"/>
              </w:rPr>
            </w:pPr>
            <w:r w:rsidRPr="00D754D0">
              <w:rPr>
                <w:rFonts w:cs="Arial"/>
                <w:b/>
                <w:bCs/>
                <w:sz w:val="20"/>
                <w:szCs w:val="20"/>
              </w:rPr>
              <w:t>F.O.B.</w:t>
            </w:r>
          </w:p>
          <w:p w14:paraId="3CBAE09A" w14:textId="32353320" w:rsidR="00EB6E87" w:rsidRPr="00A16D25" w:rsidRDefault="00EB6E87" w:rsidP="00A16D25">
            <w:pPr>
              <w:pStyle w:val="Heading4"/>
              <w:keepLines/>
              <w:spacing w:line="360" w:lineRule="auto"/>
              <w:ind w:left="0"/>
              <w:rPr>
                <w:rFonts w:cs="Arial"/>
                <w:b w:val="0"/>
                <w:bCs w:val="0"/>
                <w:i w:val="0"/>
                <w:iCs/>
                <w:sz w:val="20"/>
                <w:szCs w:val="20"/>
              </w:rPr>
            </w:pPr>
            <w:r w:rsidRPr="00D754D0">
              <w:rPr>
                <w:rFonts w:cs="Arial"/>
                <w:b w:val="0"/>
                <w:bCs w:val="0"/>
                <w:i w:val="0"/>
                <w:iCs/>
                <w:sz w:val="20"/>
                <w:szCs w:val="20"/>
              </w:rPr>
              <w:t>Destination</w:t>
            </w:r>
          </w:p>
        </w:tc>
        <w:tc>
          <w:tcPr>
            <w:tcW w:w="6663" w:type="dxa"/>
            <w:gridSpan w:val="4"/>
            <w:tcBorders>
              <w:top w:val="single" w:sz="4" w:space="0" w:color="auto"/>
            </w:tcBorders>
            <w:shd w:val="clear" w:color="auto" w:fill="auto"/>
          </w:tcPr>
          <w:p w14:paraId="68473834" w14:textId="77777777" w:rsidR="00EB6E87" w:rsidRPr="00D754D0" w:rsidRDefault="00EB6E87" w:rsidP="00A700ED">
            <w:pPr>
              <w:keepNext/>
              <w:keepLines/>
              <w:tabs>
                <w:tab w:val="right" w:leader="underscore" w:pos="5040"/>
              </w:tabs>
              <w:spacing w:line="360" w:lineRule="auto"/>
              <w:jc w:val="both"/>
              <w:rPr>
                <w:rFonts w:cs="Arial"/>
                <w:sz w:val="20"/>
                <w:szCs w:val="20"/>
              </w:rPr>
            </w:pPr>
            <w:r w:rsidRPr="00D754D0">
              <w:rPr>
                <w:rFonts w:cs="Arial"/>
                <w:b/>
                <w:bCs/>
                <w:sz w:val="20"/>
                <w:szCs w:val="20"/>
              </w:rPr>
              <w:t>Payment Terms</w:t>
            </w:r>
            <w:r w:rsidRPr="00D754D0">
              <w:rPr>
                <w:rFonts w:cs="Arial"/>
                <w:sz w:val="20"/>
                <w:szCs w:val="20"/>
              </w:rPr>
              <w:t>:</w:t>
            </w:r>
          </w:p>
          <w:p w14:paraId="0F440EF1" w14:textId="77777777" w:rsidR="00EB6E87" w:rsidRPr="00D754D0" w:rsidRDefault="00EB6E87" w:rsidP="00A700ED">
            <w:pPr>
              <w:keepNext/>
              <w:keepLines/>
              <w:tabs>
                <w:tab w:val="right" w:leader="underscore" w:pos="5040"/>
              </w:tabs>
              <w:rPr>
                <w:rFonts w:cs="Arial"/>
                <w:b/>
                <w:bCs/>
                <w:sz w:val="20"/>
                <w:szCs w:val="20"/>
              </w:rPr>
            </w:pPr>
            <w:r w:rsidRPr="00D754D0">
              <w:rPr>
                <w:rFonts w:cs="Arial"/>
                <w:sz w:val="20"/>
                <w:szCs w:val="20"/>
              </w:rPr>
              <w:t>A cash discount of ____% will be allowed if invoices are paid within ___ days, or the ___ day of the month following, or net 30 days, on a best effort basis.</w:t>
            </w:r>
          </w:p>
        </w:tc>
        <w:tc>
          <w:tcPr>
            <w:tcW w:w="1503" w:type="dxa"/>
            <w:tcBorders>
              <w:top w:val="single" w:sz="4" w:space="0" w:color="auto"/>
            </w:tcBorders>
            <w:shd w:val="clear" w:color="auto" w:fill="E7E6E6" w:themeFill="background2"/>
          </w:tcPr>
          <w:p w14:paraId="1464097C" w14:textId="77777777" w:rsidR="00EB6E87" w:rsidRDefault="00EB6E87" w:rsidP="00A16D25">
            <w:pPr>
              <w:keepNext/>
              <w:keepLines/>
              <w:tabs>
                <w:tab w:val="right" w:leader="underscore" w:pos="5040"/>
              </w:tabs>
              <w:spacing w:line="360" w:lineRule="auto"/>
              <w:rPr>
                <w:rFonts w:cs="Arial"/>
                <w:b/>
                <w:bCs/>
                <w:sz w:val="20"/>
                <w:szCs w:val="20"/>
              </w:rPr>
            </w:pPr>
            <w:r w:rsidRPr="00D754D0">
              <w:rPr>
                <w:rFonts w:cs="Arial"/>
                <w:b/>
                <w:bCs/>
                <w:sz w:val="20"/>
                <w:szCs w:val="20"/>
              </w:rPr>
              <w:t>Ship Via:</w:t>
            </w:r>
          </w:p>
          <w:p w14:paraId="40FDE42E" w14:textId="4A54C11A" w:rsidR="00A16D25" w:rsidRPr="00D754D0" w:rsidRDefault="00A16D25" w:rsidP="00A16D25">
            <w:pPr>
              <w:keepNext/>
              <w:keepLines/>
              <w:tabs>
                <w:tab w:val="right" w:leader="underscore" w:pos="5040"/>
              </w:tabs>
              <w:ind w:right="-157"/>
              <w:rPr>
                <w:rFonts w:cs="Arial"/>
                <w:sz w:val="20"/>
                <w:szCs w:val="20"/>
              </w:rPr>
            </w:pPr>
            <w:r w:rsidRPr="00D754D0">
              <w:rPr>
                <w:rFonts w:cs="Arial"/>
                <w:iCs/>
                <w:sz w:val="20"/>
                <w:szCs w:val="20"/>
              </w:rPr>
              <w:t>Freight Prepaid</w:t>
            </w:r>
          </w:p>
        </w:tc>
      </w:tr>
      <w:tr w:rsidR="004D41B7" w:rsidRPr="00D754D0" w14:paraId="5C377414" w14:textId="77777777" w:rsidTr="005E181A">
        <w:tc>
          <w:tcPr>
            <w:tcW w:w="704" w:type="dxa"/>
            <w:shd w:val="clear" w:color="auto" w:fill="E7E6E6" w:themeFill="background2"/>
            <w:vAlign w:val="center"/>
          </w:tcPr>
          <w:p w14:paraId="73846486" w14:textId="474A69F4" w:rsidR="004D41B7" w:rsidRPr="004D41B7" w:rsidRDefault="004D41B7" w:rsidP="00AA469E">
            <w:pPr>
              <w:tabs>
                <w:tab w:val="right" w:leader="underscore" w:pos="5040"/>
              </w:tabs>
              <w:jc w:val="center"/>
              <w:rPr>
                <w:rFonts w:cs="Arial"/>
                <w:b/>
                <w:sz w:val="20"/>
                <w:szCs w:val="20"/>
              </w:rPr>
            </w:pPr>
            <w:r w:rsidRPr="004D41B7">
              <w:rPr>
                <w:rFonts w:cs="Arial"/>
                <w:b/>
                <w:sz w:val="20"/>
                <w:szCs w:val="20"/>
              </w:rPr>
              <w:t>Item</w:t>
            </w:r>
          </w:p>
        </w:tc>
        <w:tc>
          <w:tcPr>
            <w:tcW w:w="4536" w:type="dxa"/>
            <w:gridSpan w:val="2"/>
            <w:shd w:val="clear" w:color="auto" w:fill="E7E6E6" w:themeFill="background2"/>
            <w:vAlign w:val="center"/>
          </w:tcPr>
          <w:p w14:paraId="39114F08" w14:textId="77777777" w:rsidR="004D41B7" w:rsidRPr="004D41B7" w:rsidRDefault="004D41B7" w:rsidP="00AA469E">
            <w:pPr>
              <w:tabs>
                <w:tab w:val="right" w:leader="underscore" w:pos="5040"/>
              </w:tabs>
              <w:jc w:val="center"/>
              <w:rPr>
                <w:rFonts w:cs="Arial"/>
                <w:b/>
                <w:sz w:val="20"/>
                <w:szCs w:val="20"/>
              </w:rPr>
            </w:pPr>
            <w:r w:rsidRPr="004D41B7">
              <w:rPr>
                <w:rFonts w:cs="Arial"/>
                <w:b/>
                <w:sz w:val="20"/>
                <w:szCs w:val="20"/>
              </w:rPr>
              <w:t>Item Name</w:t>
            </w:r>
          </w:p>
          <w:p w14:paraId="6811C48A" w14:textId="77777777" w:rsidR="004D41B7" w:rsidRPr="004D41B7" w:rsidRDefault="004D41B7" w:rsidP="00AA469E">
            <w:pPr>
              <w:tabs>
                <w:tab w:val="right" w:leader="underscore" w:pos="5040"/>
              </w:tabs>
              <w:jc w:val="center"/>
              <w:rPr>
                <w:rFonts w:cs="Arial"/>
                <w:b/>
                <w:sz w:val="20"/>
                <w:szCs w:val="20"/>
              </w:rPr>
            </w:pPr>
            <w:r w:rsidRPr="004D41B7">
              <w:rPr>
                <w:rFonts w:cs="Arial"/>
                <w:b/>
                <w:sz w:val="20"/>
                <w:szCs w:val="20"/>
              </w:rPr>
              <w:t>(Description and Specifications)</w:t>
            </w:r>
          </w:p>
        </w:tc>
        <w:tc>
          <w:tcPr>
            <w:tcW w:w="1134" w:type="dxa"/>
            <w:shd w:val="clear" w:color="auto" w:fill="E7E6E6" w:themeFill="background2"/>
            <w:vAlign w:val="center"/>
          </w:tcPr>
          <w:p w14:paraId="026F95D8" w14:textId="77777777" w:rsidR="004D41B7" w:rsidRPr="004D41B7" w:rsidRDefault="004D41B7" w:rsidP="00AA469E">
            <w:pPr>
              <w:tabs>
                <w:tab w:val="right" w:leader="underscore" w:pos="5040"/>
              </w:tabs>
              <w:jc w:val="center"/>
              <w:rPr>
                <w:rFonts w:cs="Arial"/>
                <w:b/>
                <w:sz w:val="20"/>
                <w:szCs w:val="20"/>
              </w:rPr>
            </w:pPr>
            <w:r w:rsidRPr="004D41B7">
              <w:rPr>
                <w:rFonts w:cs="Arial"/>
                <w:b/>
                <w:sz w:val="20"/>
                <w:szCs w:val="20"/>
              </w:rPr>
              <w:t>Quantity</w:t>
            </w:r>
          </w:p>
        </w:tc>
        <w:tc>
          <w:tcPr>
            <w:tcW w:w="709" w:type="dxa"/>
            <w:shd w:val="clear" w:color="auto" w:fill="E7E6E6" w:themeFill="background2"/>
            <w:vAlign w:val="center"/>
          </w:tcPr>
          <w:p w14:paraId="0DD43F50" w14:textId="06BD7726" w:rsidR="004D41B7" w:rsidRPr="004D41B7" w:rsidRDefault="004D41B7" w:rsidP="00AA469E">
            <w:pPr>
              <w:tabs>
                <w:tab w:val="right" w:leader="underscore" w:pos="5040"/>
              </w:tabs>
              <w:jc w:val="center"/>
              <w:rPr>
                <w:rFonts w:cs="Arial"/>
                <w:b/>
                <w:sz w:val="20"/>
                <w:szCs w:val="20"/>
              </w:rPr>
            </w:pPr>
            <w:r w:rsidRPr="004D41B7">
              <w:rPr>
                <w:rFonts w:cs="Arial"/>
                <w:b/>
                <w:sz w:val="20"/>
                <w:szCs w:val="20"/>
              </w:rPr>
              <w:t>UOM</w:t>
            </w:r>
          </w:p>
        </w:tc>
        <w:tc>
          <w:tcPr>
            <w:tcW w:w="1276" w:type="dxa"/>
            <w:shd w:val="clear" w:color="auto" w:fill="E7E6E6" w:themeFill="background2"/>
            <w:vAlign w:val="center"/>
          </w:tcPr>
          <w:p w14:paraId="79345343" w14:textId="77777777" w:rsidR="004D41B7" w:rsidRPr="004D41B7" w:rsidRDefault="004D41B7" w:rsidP="00AA469E">
            <w:pPr>
              <w:tabs>
                <w:tab w:val="right" w:leader="underscore" w:pos="5040"/>
              </w:tabs>
              <w:jc w:val="center"/>
              <w:rPr>
                <w:rFonts w:cs="Arial"/>
                <w:b/>
                <w:sz w:val="20"/>
                <w:szCs w:val="20"/>
              </w:rPr>
            </w:pPr>
            <w:r w:rsidRPr="004D41B7">
              <w:rPr>
                <w:rFonts w:cs="Arial"/>
                <w:b/>
                <w:sz w:val="20"/>
                <w:szCs w:val="20"/>
              </w:rPr>
              <w:t>Unit Price</w:t>
            </w:r>
          </w:p>
          <w:p w14:paraId="228D8A40" w14:textId="2903D6EE" w:rsidR="004D41B7" w:rsidRPr="004D41B7" w:rsidRDefault="004D41B7" w:rsidP="00AA469E">
            <w:pPr>
              <w:tabs>
                <w:tab w:val="right" w:leader="underscore" w:pos="5040"/>
              </w:tabs>
              <w:jc w:val="center"/>
              <w:rPr>
                <w:rFonts w:cs="Arial"/>
                <w:b/>
                <w:sz w:val="20"/>
                <w:szCs w:val="20"/>
              </w:rPr>
            </w:pPr>
            <w:r w:rsidRPr="004D41B7">
              <w:rPr>
                <w:rFonts w:cs="Arial"/>
                <w:b/>
                <w:sz w:val="20"/>
                <w:szCs w:val="20"/>
              </w:rPr>
              <w:t>(CDN $)</w:t>
            </w:r>
          </w:p>
        </w:tc>
        <w:tc>
          <w:tcPr>
            <w:tcW w:w="1503" w:type="dxa"/>
            <w:shd w:val="clear" w:color="auto" w:fill="E7E6E6" w:themeFill="background2"/>
            <w:vAlign w:val="center"/>
          </w:tcPr>
          <w:p w14:paraId="2AFD8DD8" w14:textId="77777777" w:rsidR="004D41B7" w:rsidRPr="004D41B7" w:rsidRDefault="004D41B7" w:rsidP="00AA469E">
            <w:pPr>
              <w:tabs>
                <w:tab w:val="right" w:leader="underscore" w:pos="5040"/>
              </w:tabs>
              <w:jc w:val="center"/>
              <w:rPr>
                <w:rFonts w:cs="Arial"/>
                <w:b/>
                <w:sz w:val="20"/>
                <w:szCs w:val="20"/>
              </w:rPr>
            </w:pPr>
            <w:r w:rsidRPr="004D41B7">
              <w:rPr>
                <w:rFonts w:cs="Arial"/>
                <w:b/>
                <w:sz w:val="20"/>
                <w:szCs w:val="20"/>
              </w:rPr>
              <w:t>Total Amount</w:t>
            </w:r>
          </w:p>
        </w:tc>
      </w:tr>
      <w:tr w:rsidR="00572E9F" w:rsidRPr="00D754D0" w14:paraId="3279AA17" w14:textId="77777777" w:rsidTr="006066E1">
        <w:trPr>
          <w:trHeight w:val="501"/>
        </w:trPr>
        <w:tc>
          <w:tcPr>
            <w:tcW w:w="704" w:type="dxa"/>
            <w:shd w:val="clear" w:color="auto" w:fill="E7E6E6" w:themeFill="background2"/>
            <w:vAlign w:val="center"/>
          </w:tcPr>
          <w:p w14:paraId="312224DB" w14:textId="0C48F211" w:rsidR="00572E9F" w:rsidRPr="004D41B7" w:rsidRDefault="00572E9F" w:rsidP="004D41B7">
            <w:pPr>
              <w:tabs>
                <w:tab w:val="right" w:leader="underscore" w:pos="5040"/>
              </w:tabs>
              <w:jc w:val="center"/>
              <w:rPr>
                <w:rFonts w:cs="Arial"/>
                <w:sz w:val="20"/>
                <w:szCs w:val="20"/>
              </w:rPr>
            </w:pPr>
            <w:r w:rsidRPr="004D41B7">
              <w:rPr>
                <w:rFonts w:cs="Arial"/>
                <w:sz w:val="20"/>
                <w:szCs w:val="20"/>
              </w:rPr>
              <w:t>1.</w:t>
            </w:r>
          </w:p>
        </w:tc>
        <w:tc>
          <w:tcPr>
            <w:tcW w:w="4536" w:type="dxa"/>
            <w:gridSpan w:val="2"/>
            <w:shd w:val="clear" w:color="auto" w:fill="E7E6E6" w:themeFill="background2"/>
            <w:vAlign w:val="center"/>
          </w:tcPr>
          <w:p w14:paraId="40DB3EDF" w14:textId="6A89D7C5" w:rsidR="00572E9F" w:rsidRPr="004D41B7" w:rsidRDefault="00572E9F" w:rsidP="00AA469E">
            <w:pPr>
              <w:tabs>
                <w:tab w:val="right" w:leader="underscore" w:pos="5040"/>
              </w:tabs>
              <w:rPr>
                <w:rFonts w:cs="Arial"/>
                <w:color w:val="000000" w:themeColor="text1"/>
                <w:sz w:val="20"/>
                <w:szCs w:val="20"/>
              </w:rPr>
            </w:pPr>
            <w:r>
              <w:rPr>
                <w:rFonts w:cs="Arial"/>
                <w:color w:val="000000" w:themeColor="text1"/>
                <w:sz w:val="20"/>
                <w:szCs w:val="20"/>
              </w:rPr>
              <w:t>Rubber Tired 4WD Backhoe/Loader</w:t>
            </w:r>
          </w:p>
        </w:tc>
        <w:tc>
          <w:tcPr>
            <w:tcW w:w="1134" w:type="dxa"/>
            <w:vMerge w:val="restart"/>
            <w:shd w:val="clear" w:color="auto" w:fill="E7E6E6" w:themeFill="background2"/>
            <w:vAlign w:val="center"/>
          </w:tcPr>
          <w:p w14:paraId="64CCD58E" w14:textId="6F5AF3D9" w:rsidR="00572E9F" w:rsidRPr="004D41B7" w:rsidRDefault="00572E9F" w:rsidP="004B5422">
            <w:pPr>
              <w:tabs>
                <w:tab w:val="right" w:leader="underscore" w:pos="5040"/>
              </w:tabs>
              <w:jc w:val="center"/>
              <w:rPr>
                <w:rFonts w:cs="Arial"/>
                <w:sz w:val="20"/>
                <w:szCs w:val="20"/>
              </w:rPr>
            </w:pPr>
            <w:r w:rsidRPr="00E95ADE">
              <w:rPr>
                <w:rFonts w:cs="Arial"/>
                <w:sz w:val="20"/>
                <w:szCs w:val="20"/>
              </w:rPr>
              <w:t>2</w:t>
            </w:r>
          </w:p>
        </w:tc>
        <w:tc>
          <w:tcPr>
            <w:tcW w:w="709" w:type="dxa"/>
            <w:vMerge w:val="restart"/>
            <w:shd w:val="clear" w:color="auto" w:fill="E7E6E6" w:themeFill="background2"/>
            <w:vAlign w:val="center"/>
          </w:tcPr>
          <w:p w14:paraId="21298C2B" w14:textId="1522E8DD" w:rsidR="00572E9F" w:rsidRPr="004D41B7" w:rsidRDefault="00572E9F" w:rsidP="004B5422">
            <w:pPr>
              <w:tabs>
                <w:tab w:val="right" w:leader="underscore" w:pos="5040"/>
              </w:tabs>
              <w:jc w:val="center"/>
              <w:rPr>
                <w:rFonts w:cs="Arial"/>
                <w:sz w:val="20"/>
                <w:szCs w:val="20"/>
              </w:rPr>
            </w:pPr>
            <w:r w:rsidRPr="004D41B7">
              <w:rPr>
                <w:rFonts w:cs="Arial"/>
                <w:sz w:val="20"/>
                <w:szCs w:val="20"/>
              </w:rPr>
              <w:t>EA</w:t>
            </w:r>
          </w:p>
        </w:tc>
        <w:tc>
          <w:tcPr>
            <w:tcW w:w="1276" w:type="dxa"/>
            <w:shd w:val="clear" w:color="auto" w:fill="auto"/>
            <w:vAlign w:val="center"/>
          </w:tcPr>
          <w:p w14:paraId="51F31075" w14:textId="0F49CA8A" w:rsidR="00572E9F" w:rsidRPr="004D41B7" w:rsidRDefault="00572E9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74CB333D" w14:textId="398A6720" w:rsidR="00572E9F" w:rsidRPr="004D41B7" w:rsidRDefault="00572E9F" w:rsidP="00AA469E">
            <w:pPr>
              <w:tabs>
                <w:tab w:val="right" w:leader="underscore" w:pos="5040"/>
              </w:tabs>
              <w:rPr>
                <w:rFonts w:cs="Arial"/>
                <w:sz w:val="20"/>
                <w:szCs w:val="20"/>
              </w:rPr>
            </w:pPr>
            <w:r w:rsidRPr="004D41B7">
              <w:rPr>
                <w:rFonts w:cs="Arial"/>
                <w:sz w:val="20"/>
                <w:szCs w:val="20"/>
              </w:rPr>
              <w:t>$</w:t>
            </w:r>
          </w:p>
        </w:tc>
      </w:tr>
      <w:tr w:rsidR="00572E9F" w:rsidRPr="00D754D0" w14:paraId="01520B3C" w14:textId="77777777" w:rsidTr="006066E1">
        <w:trPr>
          <w:trHeight w:val="498"/>
        </w:trPr>
        <w:tc>
          <w:tcPr>
            <w:tcW w:w="704" w:type="dxa"/>
            <w:shd w:val="clear" w:color="auto" w:fill="E7E6E6" w:themeFill="background2"/>
            <w:vAlign w:val="center"/>
          </w:tcPr>
          <w:p w14:paraId="623FAF5A" w14:textId="52B9F7E3" w:rsidR="00572E9F" w:rsidRPr="004D41B7" w:rsidRDefault="00572E9F" w:rsidP="004B5422">
            <w:pPr>
              <w:tabs>
                <w:tab w:val="right" w:leader="underscore" w:pos="5040"/>
              </w:tabs>
              <w:jc w:val="center"/>
              <w:rPr>
                <w:rFonts w:cs="Arial"/>
                <w:sz w:val="20"/>
                <w:szCs w:val="20"/>
              </w:rPr>
            </w:pPr>
            <w:r w:rsidRPr="004D41B7">
              <w:rPr>
                <w:rFonts w:cs="Arial"/>
                <w:sz w:val="20"/>
                <w:szCs w:val="20"/>
              </w:rPr>
              <w:t>2</w:t>
            </w:r>
          </w:p>
        </w:tc>
        <w:tc>
          <w:tcPr>
            <w:tcW w:w="4536" w:type="dxa"/>
            <w:gridSpan w:val="2"/>
            <w:shd w:val="clear" w:color="auto" w:fill="E7E6E6" w:themeFill="background2"/>
            <w:vAlign w:val="center"/>
          </w:tcPr>
          <w:p w14:paraId="4036FB4B" w14:textId="611ACF86" w:rsidR="00572E9F" w:rsidRPr="004D41B7" w:rsidRDefault="00572E9F" w:rsidP="00AA469E">
            <w:pPr>
              <w:tabs>
                <w:tab w:val="right" w:leader="underscore" w:pos="5040"/>
              </w:tabs>
              <w:rPr>
                <w:rFonts w:cs="Arial"/>
                <w:color w:val="000000" w:themeColor="text1"/>
                <w:sz w:val="20"/>
                <w:szCs w:val="20"/>
              </w:rPr>
            </w:pPr>
            <w:r>
              <w:rPr>
                <w:rFonts w:cs="Arial"/>
                <w:color w:val="000000" w:themeColor="text1"/>
                <w:sz w:val="20"/>
                <w:szCs w:val="20"/>
              </w:rPr>
              <w:t>Auto Grease Unit</w:t>
            </w:r>
          </w:p>
        </w:tc>
        <w:tc>
          <w:tcPr>
            <w:tcW w:w="1134" w:type="dxa"/>
            <w:vMerge/>
            <w:shd w:val="clear" w:color="auto" w:fill="E7E6E6" w:themeFill="background2"/>
            <w:vAlign w:val="center"/>
          </w:tcPr>
          <w:p w14:paraId="4CC31687" w14:textId="77777777" w:rsidR="00572E9F" w:rsidRPr="004D41B7" w:rsidRDefault="00572E9F" w:rsidP="00AA469E">
            <w:pPr>
              <w:tabs>
                <w:tab w:val="right" w:leader="underscore" w:pos="5040"/>
              </w:tabs>
              <w:rPr>
                <w:rFonts w:cs="Arial"/>
                <w:sz w:val="20"/>
                <w:szCs w:val="20"/>
              </w:rPr>
            </w:pPr>
          </w:p>
        </w:tc>
        <w:tc>
          <w:tcPr>
            <w:tcW w:w="709" w:type="dxa"/>
            <w:vMerge/>
            <w:shd w:val="clear" w:color="auto" w:fill="E7E6E6" w:themeFill="background2"/>
            <w:vAlign w:val="center"/>
          </w:tcPr>
          <w:p w14:paraId="73441354" w14:textId="462903A7" w:rsidR="00572E9F" w:rsidRPr="004D41B7" w:rsidRDefault="00572E9F" w:rsidP="00572E9F">
            <w:pPr>
              <w:tabs>
                <w:tab w:val="right" w:leader="underscore" w:pos="5040"/>
              </w:tabs>
              <w:jc w:val="center"/>
              <w:rPr>
                <w:rFonts w:cs="Arial"/>
                <w:sz w:val="20"/>
                <w:szCs w:val="20"/>
              </w:rPr>
            </w:pPr>
          </w:p>
        </w:tc>
        <w:tc>
          <w:tcPr>
            <w:tcW w:w="1276" w:type="dxa"/>
            <w:shd w:val="clear" w:color="auto" w:fill="auto"/>
            <w:vAlign w:val="center"/>
          </w:tcPr>
          <w:p w14:paraId="15A67900" w14:textId="1CEBC99B" w:rsidR="00572E9F" w:rsidRPr="004D41B7" w:rsidRDefault="00572E9F" w:rsidP="00AA469E">
            <w:pPr>
              <w:tabs>
                <w:tab w:val="right" w:leader="underscore" w:pos="5040"/>
              </w:tabs>
              <w:rPr>
                <w:rFonts w:cs="Arial"/>
                <w:sz w:val="20"/>
                <w:szCs w:val="20"/>
              </w:rPr>
            </w:pPr>
            <w:r w:rsidRPr="004D41B7">
              <w:rPr>
                <w:rFonts w:cs="Arial"/>
                <w:sz w:val="20"/>
                <w:szCs w:val="20"/>
              </w:rPr>
              <w:t>$</w:t>
            </w:r>
          </w:p>
        </w:tc>
        <w:tc>
          <w:tcPr>
            <w:tcW w:w="1503" w:type="dxa"/>
            <w:shd w:val="clear" w:color="auto" w:fill="auto"/>
            <w:vAlign w:val="center"/>
          </w:tcPr>
          <w:p w14:paraId="2E7CB5AA" w14:textId="0DA3194F" w:rsidR="00572E9F" w:rsidRPr="004D41B7" w:rsidRDefault="00572E9F" w:rsidP="00AA469E">
            <w:pPr>
              <w:tabs>
                <w:tab w:val="right" w:leader="underscore" w:pos="5040"/>
              </w:tabs>
              <w:rPr>
                <w:rFonts w:cs="Arial"/>
                <w:sz w:val="20"/>
                <w:szCs w:val="20"/>
              </w:rPr>
            </w:pPr>
            <w:r w:rsidRPr="004D41B7">
              <w:rPr>
                <w:rFonts w:cs="Arial"/>
                <w:sz w:val="20"/>
                <w:szCs w:val="20"/>
              </w:rPr>
              <w:t>$</w:t>
            </w:r>
          </w:p>
        </w:tc>
      </w:tr>
      <w:tr w:rsidR="004B5422" w:rsidRPr="00D754D0" w14:paraId="31A5FF42" w14:textId="77777777" w:rsidTr="006066E1">
        <w:tc>
          <w:tcPr>
            <w:tcW w:w="5240" w:type="dxa"/>
            <w:gridSpan w:val="3"/>
            <w:vMerge w:val="restart"/>
            <w:shd w:val="clear" w:color="auto" w:fill="E7E6E6" w:themeFill="background2"/>
            <w:vAlign w:val="center"/>
          </w:tcPr>
          <w:p w14:paraId="007F02CF" w14:textId="64141CD3" w:rsidR="004B5422" w:rsidRPr="004D41B7" w:rsidRDefault="004B5422" w:rsidP="00AA469E">
            <w:pPr>
              <w:tabs>
                <w:tab w:val="right" w:leader="underscore" w:pos="5040"/>
              </w:tabs>
              <w:rPr>
                <w:rFonts w:cs="Arial"/>
                <w:b/>
                <w:bCs/>
                <w:sz w:val="20"/>
                <w:szCs w:val="20"/>
              </w:rPr>
            </w:pPr>
            <w:r w:rsidRPr="004D41B7">
              <w:rPr>
                <w:rFonts w:cs="Arial"/>
                <w:b/>
                <w:bCs/>
                <w:sz w:val="20"/>
                <w:szCs w:val="20"/>
              </w:rPr>
              <w:t xml:space="preserve">CURRENCY:  </w:t>
            </w:r>
            <w:r w:rsidR="004D41B7">
              <w:rPr>
                <w:rFonts w:cs="Arial"/>
                <w:b/>
                <w:bCs/>
                <w:sz w:val="20"/>
                <w:szCs w:val="20"/>
              </w:rPr>
              <w:t xml:space="preserve">All Pricing in </w:t>
            </w:r>
            <w:r w:rsidRPr="004D41B7">
              <w:rPr>
                <w:rFonts w:cs="Arial"/>
                <w:b/>
                <w:bCs/>
                <w:sz w:val="20"/>
                <w:szCs w:val="20"/>
              </w:rPr>
              <w:t>Canadian</w:t>
            </w:r>
            <w:r w:rsidR="004D41B7">
              <w:rPr>
                <w:rFonts w:cs="Arial"/>
                <w:b/>
                <w:bCs/>
                <w:sz w:val="20"/>
                <w:szCs w:val="20"/>
              </w:rPr>
              <w:t xml:space="preserve"> Dollars</w:t>
            </w:r>
          </w:p>
        </w:tc>
        <w:tc>
          <w:tcPr>
            <w:tcW w:w="3119" w:type="dxa"/>
            <w:gridSpan w:val="3"/>
            <w:shd w:val="clear" w:color="auto" w:fill="E7E6E6" w:themeFill="background2"/>
            <w:vAlign w:val="center"/>
          </w:tcPr>
          <w:p w14:paraId="239B797F" w14:textId="77777777" w:rsidR="004B5422" w:rsidRPr="004D41B7" w:rsidRDefault="004B5422" w:rsidP="00AA469E">
            <w:pPr>
              <w:tabs>
                <w:tab w:val="right" w:leader="underscore" w:pos="5040"/>
              </w:tabs>
              <w:jc w:val="right"/>
              <w:rPr>
                <w:rFonts w:cs="Arial"/>
                <w:sz w:val="20"/>
                <w:szCs w:val="20"/>
              </w:rPr>
            </w:pPr>
            <w:r w:rsidRPr="004D41B7">
              <w:rPr>
                <w:rFonts w:cs="Arial"/>
                <w:sz w:val="20"/>
                <w:szCs w:val="20"/>
              </w:rPr>
              <w:t>Subtotal:</w:t>
            </w:r>
          </w:p>
        </w:tc>
        <w:tc>
          <w:tcPr>
            <w:tcW w:w="1503" w:type="dxa"/>
            <w:shd w:val="clear" w:color="auto" w:fill="auto"/>
            <w:vAlign w:val="center"/>
          </w:tcPr>
          <w:p w14:paraId="1E90BCC1" w14:textId="77777777" w:rsidR="004B5422" w:rsidRPr="004D41B7" w:rsidRDefault="004B5422" w:rsidP="004D41B7">
            <w:pPr>
              <w:tabs>
                <w:tab w:val="right" w:leader="underscore" w:pos="5040"/>
              </w:tabs>
              <w:rPr>
                <w:rFonts w:cs="Arial"/>
                <w:sz w:val="20"/>
                <w:szCs w:val="20"/>
              </w:rPr>
            </w:pPr>
            <w:r w:rsidRPr="004D41B7">
              <w:rPr>
                <w:rFonts w:cs="Arial"/>
                <w:sz w:val="20"/>
                <w:szCs w:val="20"/>
              </w:rPr>
              <w:t>$</w:t>
            </w:r>
          </w:p>
        </w:tc>
      </w:tr>
      <w:tr w:rsidR="00784F02" w:rsidRPr="00D754D0" w14:paraId="360E6E5D" w14:textId="77777777" w:rsidTr="006066E1">
        <w:tc>
          <w:tcPr>
            <w:tcW w:w="5240" w:type="dxa"/>
            <w:gridSpan w:val="3"/>
            <w:vMerge/>
            <w:shd w:val="clear" w:color="auto" w:fill="E7E6E6" w:themeFill="background2"/>
            <w:vAlign w:val="center"/>
          </w:tcPr>
          <w:p w14:paraId="2A23A36D" w14:textId="77777777" w:rsidR="00784F02" w:rsidRPr="004D41B7" w:rsidRDefault="00784F02" w:rsidP="00AA469E">
            <w:pPr>
              <w:tabs>
                <w:tab w:val="right" w:leader="underscore" w:pos="5040"/>
              </w:tabs>
              <w:rPr>
                <w:rFonts w:cs="Arial"/>
                <w:sz w:val="20"/>
                <w:szCs w:val="20"/>
              </w:rPr>
            </w:pPr>
          </w:p>
        </w:tc>
        <w:tc>
          <w:tcPr>
            <w:tcW w:w="3119" w:type="dxa"/>
            <w:gridSpan w:val="3"/>
            <w:shd w:val="clear" w:color="auto" w:fill="E7E6E6" w:themeFill="background2"/>
            <w:vAlign w:val="center"/>
          </w:tcPr>
          <w:p w14:paraId="3441538E" w14:textId="06D9C82B" w:rsidR="00784F02" w:rsidRPr="004D41B7" w:rsidRDefault="00784F02" w:rsidP="00AA469E">
            <w:pPr>
              <w:tabs>
                <w:tab w:val="right" w:leader="underscore" w:pos="5040"/>
              </w:tabs>
              <w:jc w:val="right"/>
              <w:rPr>
                <w:rFonts w:cs="Arial"/>
                <w:sz w:val="20"/>
                <w:szCs w:val="20"/>
              </w:rPr>
            </w:pPr>
            <w:r>
              <w:rPr>
                <w:rFonts w:cs="Arial"/>
                <w:sz w:val="20"/>
                <w:szCs w:val="20"/>
              </w:rPr>
              <w:t>Price Discount for Quantity 2:</w:t>
            </w:r>
          </w:p>
        </w:tc>
        <w:tc>
          <w:tcPr>
            <w:tcW w:w="1503" w:type="dxa"/>
            <w:shd w:val="clear" w:color="auto" w:fill="auto"/>
            <w:vAlign w:val="center"/>
          </w:tcPr>
          <w:p w14:paraId="492F48F3" w14:textId="01DE7DD7" w:rsidR="00784F02" w:rsidRPr="004D41B7" w:rsidRDefault="00784F02" w:rsidP="004D41B7">
            <w:pPr>
              <w:tabs>
                <w:tab w:val="right" w:leader="underscore" w:pos="5040"/>
              </w:tabs>
              <w:rPr>
                <w:rFonts w:cs="Arial"/>
                <w:sz w:val="20"/>
                <w:szCs w:val="20"/>
              </w:rPr>
            </w:pPr>
            <w:r>
              <w:rPr>
                <w:rFonts w:cs="Arial"/>
                <w:sz w:val="20"/>
                <w:szCs w:val="20"/>
              </w:rPr>
              <w:t>- $</w:t>
            </w:r>
          </w:p>
        </w:tc>
      </w:tr>
      <w:tr w:rsidR="004B5422" w:rsidRPr="00D754D0" w14:paraId="1CDECC67" w14:textId="77777777" w:rsidTr="006066E1">
        <w:tc>
          <w:tcPr>
            <w:tcW w:w="5240" w:type="dxa"/>
            <w:gridSpan w:val="3"/>
            <w:vMerge/>
            <w:shd w:val="clear" w:color="auto" w:fill="E7E6E6" w:themeFill="background2"/>
            <w:vAlign w:val="center"/>
          </w:tcPr>
          <w:p w14:paraId="483E5F94" w14:textId="34D441D5" w:rsidR="004B5422" w:rsidRPr="004D41B7" w:rsidRDefault="004B5422" w:rsidP="00AA469E">
            <w:pPr>
              <w:tabs>
                <w:tab w:val="right" w:leader="underscore" w:pos="5040"/>
              </w:tabs>
              <w:rPr>
                <w:rFonts w:cs="Arial"/>
                <w:sz w:val="20"/>
                <w:szCs w:val="20"/>
              </w:rPr>
            </w:pPr>
          </w:p>
        </w:tc>
        <w:tc>
          <w:tcPr>
            <w:tcW w:w="3119" w:type="dxa"/>
            <w:gridSpan w:val="3"/>
            <w:shd w:val="clear" w:color="auto" w:fill="E7E6E6" w:themeFill="background2"/>
            <w:vAlign w:val="center"/>
          </w:tcPr>
          <w:p w14:paraId="1BE595BC" w14:textId="77777777" w:rsidR="004B5422" w:rsidRPr="004D41B7" w:rsidRDefault="004B5422" w:rsidP="00AA469E">
            <w:pPr>
              <w:tabs>
                <w:tab w:val="right" w:leader="underscore" w:pos="5040"/>
              </w:tabs>
              <w:jc w:val="right"/>
              <w:rPr>
                <w:rFonts w:cs="Arial"/>
                <w:sz w:val="20"/>
                <w:szCs w:val="20"/>
              </w:rPr>
            </w:pPr>
            <w:r w:rsidRPr="004D41B7">
              <w:rPr>
                <w:rFonts w:cs="Arial"/>
                <w:sz w:val="20"/>
                <w:szCs w:val="20"/>
              </w:rPr>
              <w:t>GST (5%):</w:t>
            </w:r>
          </w:p>
        </w:tc>
        <w:tc>
          <w:tcPr>
            <w:tcW w:w="1503" w:type="dxa"/>
            <w:shd w:val="clear" w:color="auto" w:fill="auto"/>
            <w:vAlign w:val="center"/>
          </w:tcPr>
          <w:p w14:paraId="51AE0ABD" w14:textId="77777777" w:rsidR="004B5422" w:rsidRPr="004D41B7" w:rsidRDefault="004B5422" w:rsidP="004D41B7">
            <w:pPr>
              <w:tabs>
                <w:tab w:val="right" w:leader="underscore" w:pos="5040"/>
              </w:tabs>
              <w:rPr>
                <w:rFonts w:cs="Arial"/>
                <w:sz w:val="20"/>
                <w:szCs w:val="20"/>
              </w:rPr>
            </w:pPr>
            <w:r w:rsidRPr="004D41B7">
              <w:rPr>
                <w:rFonts w:cs="Arial"/>
                <w:sz w:val="20"/>
                <w:szCs w:val="20"/>
              </w:rPr>
              <w:t>$</w:t>
            </w:r>
          </w:p>
        </w:tc>
      </w:tr>
      <w:tr w:rsidR="004B5422" w:rsidRPr="00D754D0" w14:paraId="2DB8D6DE" w14:textId="77777777" w:rsidTr="006066E1">
        <w:tc>
          <w:tcPr>
            <w:tcW w:w="5240" w:type="dxa"/>
            <w:gridSpan w:val="3"/>
            <w:vMerge/>
            <w:shd w:val="clear" w:color="auto" w:fill="E7E6E6" w:themeFill="background2"/>
            <w:vAlign w:val="center"/>
          </w:tcPr>
          <w:p w14:paraId="2A5459CB" w14:textId="13CE652E" w:rsidR="004B5422" w:rsidRPr="004D41B7" w:rsidRDefault="004B5422" w:rsidP="00AA469E">
            <w:pPr>
              <w:tabs>
                <w:tab w:val="right" w:leader="underscore" w:pos="5040"/>
              </w:tabs>
              <w:rPr>
                <w:rFonts w:cs="Arial"/>
                <w:sz w:val="20"/>
                <w:szCs w:val="20"/>
              </w:rPr>
            </w:pPr>
          </w:p>
        </w:tc>
        <w:tc>
          <w:tcPr>
            <w:tcW w:w="3119" w:type="dxa"/>
            <w:gridSpan w:val="3"/>
            <w:shd w:val="clear" w:color="auto" w:fill="E7E6E6" w:themeFill="background2"/>
            <w:vAlign w:val="center"/>
          </w:tcPr>
          <w:p w14:paraId="01059A70" w14:textId="64C8507E" w:rsidR="004B5422" w:rsidRPr="004D41B7" w:rsidRDefault="004B5422" w:rsidP="00AA469E">
            <w:pPr>
              <w:tabs>
                <w:tab w:val="right" w:leader="underscore" w:pos="5040"/>
              </w:tabs>
              <w:jc w:val="right"/>
              <w:rPr>
                <w:rFonts w:cs="Arial"/>
                <w:sz w:val="20"/>
                <w:szCs w:val="20"/>
              </w:rPr>
            </w:pPr>
            <w:r w:rsidRPr="004D41B7">
              <w:rPr>
                <w:rFonts w:cs="Arial"/>
                <w:sz w:val="20"/>
                <w:szCs w:val="20"/>
              </w:rPr>
              <w:t>PST (7%):</w:t>
            </w:r>
          </w:p>
        </w:tc>
        <w:tc>
          <w:tcPr>
            <w:tcW w:w="1503" w:type="dxa"/>
            <w:shd w:val="clear" w:color="auto" w:fill="auto"/>
            <w:vAlign w:val="center"/>
          </w:tcPr>
          <w:p w14:paraId="4F027E6C" w14:textId="77777777" w:rsidR="004B5422" w:rsidRPr="004D41B7" w:rsidRDefault="004B5422" w:rsidP="004D41B7">
            <w:pPr>
              <w:tabs>
                <w:tab w:val="right" w:leader="underscore" w:pos="5040"/>
              </w:tabs>
              <w:rPr>
                <w:rFonts w:cs="Arial"/>
                <w:sz w:val="20"/>
                <w:szCs w:val="20"/>
              </w:rPr>
            </w:pPr>
            <w:r w:rsidRPr="004D41B7">
              <w:rPr>
                <w:rFonts w:cs="Arial"/>
                <w:sz w:val="20"/>
                <w:szCs w:val="20"/>
              </w:rPr>
              <w:t>$</w:t>
            </w:r>
          </w:p>
        </w:tc>
      </w:tr>
      <w:tr w:rsidR="004B5422" w:rsidRPr="00D754D0" w14:paraId="2D596F9C" w14:textId="77777777" w:rsidTr="006066E1">
        <w:tc>
          <w:tcPr>
            <w:tcW w:w="5240" w:type="dxa"/>
            <w:gridSpan w:val="3"/>
            <w:vMerge/>
            <w:shd w:val="clear" w:color="auto" w:fill="E7E6E6" w:themeFill="background2"/>
            <w:vAlign w:val="center"/>
          </w:tcPr>
          <w:p w14:paraId="2717DB97" w14:textId="46B35B29" w:rsidR="004B5422" w:rsidRPr="004D41B7" w:rsidRDefault="004B5422" w:rsidP="00AA469E">
            <w:pPr>
              <w:tabs>
                <w:tab w:val="right" w:leader="underscore" w:pos="5040"/>
              </w:tabs>
              <w:rPr>
                <w:rFonts w:cs="Arial"/>
                <w:sz w:val="20"/>
                <w:szCs w:val="20"/>
              </w:rPr>
            </w:pPr>
          </w:p>
        </w:tc>
        <w:tc>
          <w:tcPr>
            <w:tcW w:w="3119" w:type="dxa"/>
            <w:gridSpan w:val="3"/>
            <w:shd w:val="clear" w:color="auto" w:fill="E7E6E6" w:themeFill="background2"/>
            <w:vAlign w:val="center"/>
          </w:tcPr>
          <w:p w14:paraId="594FFAA2" w14:textId="634B8901" w:rsidR="004B5422" w:rsidRPr="004D41B7" w:rsidRDefault="004D41B7" w:rsidP="004D41B7">
            <w:pPr>
              <w:tabs>
                <w:tab w:val="right" w:leader="underscore" w:pos="5040"/>
              </w:tabs>
              <w:jc w:val="right"/>
              <w:rPr>
                <w:rFonts w:cs="Arial"/>
                <w:b/>
                <w:sz w:val="20"/>
                <w:szCs w:val="20"/>
              </w:rPr>
            </w:pPr>
            <w:r w:rsidRPr="004D41B7">
              <w:rPr>
                <w:rFonts w:cs="Arial"/>
                <w:b/>
                <w:sz w:val="20"/>
                <w:szCs w:val="20"/>
              </w:rPr>
              <w:t>Total Price:</w:t>
            </w:r>
          </w:p>
        </w:tc>
        <w:tc>
          <w:tcPr>
            <w:tcW w:w="1503" w:type="dxa"/>
            <w:shd w:val="clear" w:color="auto" w:fill="auto"/>
            <w:vAlign w:val="center"/>
          </w:tcPr>
          <w:p w14:paraId="6C4EFD54" w14:textId="77777777" w:rsidR="004B5422" w:rsidRPr="004D41B7" w:rsidRDefault="004B5422" w:rsidP="004D41B7">
            <w:pPr>
              <w:tabs>
                <w:tab w:val="right" w:leader="underscore" w:pos="5040"/>
              </w:tabs>
              <w:rPr>
                <w:rFonts w:cs="Arial"/>
                <w:b/>
                <w:sz w:val="20"/>
                <w:szCs w:val="20"/>
              </w:rPr>
            </w:pPr>
            <w:r w:rsidRPr="004D41B7">
              <w:rPr>
                <w:rFonts w:cs="Arial"/>
                <w:b/>
                <w:sz w:val="20"/>
                <w:szCs w:val="20"/>
              </w:rPr>
              <w:t>$</w:t>
            </w:r>
          </w:p>
        </w:tc>
      </w:tr>
      <w:tr w:rsidR="005E181A" w:rsidRPr="00D754D0" w14:paraId="639FB6B5" w14:textId="77777777" w:rsidTr="00784F02">
        <w:trPr>
          <w:trHeight w:val="393"/>
        </w:trPr>
        <w:tc>
          <w:tcPr>
            <w:tcW w:w="5240" w:type="dxa"/>
            <w:gridSpan w:val="3"/>
            <w:shd w:val="clear" w:color="auto" w:fill="E7E6E6" w:themeFill="background2"/>
            <w:vAlign w:val="center"/>
          </w:tcPr>
          <w:p w14:paraId="0C3D4AB5" w14:textId="4AD94106" w:rsidR="005E181A" w:rsidRPr="005E181A" w:rsidRDefault="005E181A" w:rsidP="004D41B7">
            <w:pPr>
              <w:tabs>
                <w:tab w:val="right" w:leader="underscore" w:pos="5040"/>
              </w:tabs>
              <w:jc w:val="right"/>
              <w:rPr>
                <w:rFonts w:cs="Arial"/>
                <w:b/>
                <w:bCs/>
                <w:i/>
                <w:iCs/>
                <w:sz w:val="20"/>
                <w:szCs w:val="20"/>
              </w:rPr>
            </w:pPr>
            <w:r w:rsidRPr="005E181A">
              <w:rPr>
                <w:rFonts w:cs="Arial"/>
                <w:b/>
                <w:bCs/>
                <w:i/>
                <w:iCs/>
                <w:sz w:val="20"/>
                <w:szCs w:val="20"/>
              </w:rPr>
              <w:t>Pricing is firm until (state date):</w:t>
            </w:r>
          </w:p>
        </w:tc>
        <w:tc>
          <w:tcPr>
            <w:tcW w:w="1843" w:type="dxa"/>
            <w:gridSpan w:val="2"/>
            <w:shd w:val="clear" w:color="auto" w:fill="auto"/>
            <w:vAlign w:val="center"/>
          </w:tcPr>
          <w:p w14:paraId="2FB5CE22" w14:textId="77777777" w:rsidR="005E181A" w:rsidRPr="004D41B7" w:rsidRDefault="005E181A" w:rsidP="004D41B7">
            <w:pPr>
              <w:tabs>
                <w:tab w:val="right" w:leader="underscore" w:pos="5040"/>
              </w:tabs>
              <w:rPr>
                <w:rFonts w:cs="Arial"/>
                <w:b/>
                <w:i/>
                <w:iCs/>
                <w:sz w:val="20"/>
                <w:szCs w:val="20"/>
              </w:rPr>
            </w:pPr>
          </w:p>
        </w:tc>
        <w:tc>
          <w:tcPr>
            <w:tcW w:w="2779" w:type="dxa"/>
            <w:gridSpan w:val="2"/>
            <w:shd w:val="clear" w:color="auto" w:fill="E7E6E6" w:themeFill="background2"/>
            <w:vAlign w:val="center"/>
          </w:tcPr>
          <w:p w14:paraId="741EFB68" w14:textId="7A4E7A46" w:rsidR="005E181A" w:rsidRPr="004D41B7" w:rsidRDefault="005E181A" w:rsidP="004D41B7">
            <w:pPr>
              <w:tabs>
                <w:tab w:val="right" w:leader="underscore" w:pos="5040"/>
              </w:tabs>
              <w:rPr>
                <w:rFonts w:cs="Arial"/>
                <w:b/>
                <w:i/>
                <w:iCs/>
                <w:sz w:val="20"/>
                <w:szCs w:val="20"/>
              </w:rPr>
            </w:pPr>
          </w:p>
        </w:tc>
      </w:tr>
    </w:tbl>
    <w:p w14:paraId="5B1B8352" w14:textId="77B88BCF" w:rsidR="00581410" w:rsidRDefault="00581410" w:rsidP="00BC5723">
      <w:pPr>
        <w:tabs>
          <w:tab w:val="left" w:pos="9356"/>
        </w:tabs>
        <w:jc w:val="both"/>
        <w:rPr>
          <w:rFonts w:cs="Arial"/>
          <w:szCs w:val="22"/>
        </w:rPr>
      </w:pPr>
    </w:p>
    <w:p w14:paraId="7DD87B08" w14:textId="435B70AA" w:rsidR="004D41B7" w:rsidRDefault="004D41B7" w:rsidP="00BC5723">
      <w:pPr>
        <w:tabs>
          <w:tab w:val="left" w:pos="9356"/>
        </w:tabs>
        <w:jc w:val="both"/>
        <w:rPr>
          <w:rFonts w:cs="Arial"/>
          <w:b/>
          <w:bCs/>
          <w:szCs w:val="22"/>
        </w:rPr>
      </w:pPr>
      <w:r>
        <w:rPr>
          <w:rFonts w:cs="Arial"/>
          <w:b/>
          <w:bCs/>
          <w:szCs w:val="22"/>
        </w:rPr>
        <w:t xml:space="preserve">The completed unit shall be delivered within </w:t>
      </w:r>
      <w:r w:rsidRPr="00514C33">
        <w:rPr>
          <w:rFonts w:cs="Arial"/>
          <w:b/>
          <w:bCs/>
          <w:szCs w:val="22"/>
        </w:rPr>
        <w:t>_______</w:t>
      </w:r>
      <w:r>
        <w:rPr>
          <w:rFonts w:cs="Arial"/>
          <w:b/>
          <w:bCs/>
          <w:szCs w:val="22"/>
        </w:rPr>
        <w:t xml:space="preserve"> days after receipt of purchase order.</w:t>
      </w:r>
    </w:p>
    <w:p w14:paraId="25FDF01E" w14:textId="19F177E2" w:rsidR="004D41B7" w:rsidRDefault="004D41B7" w:rsidP="00BC5723">
      <w:pPr>
        <w:tabs>
          <w:tab w:val="left" w:pos="9356"/>
        </w:tabs>
        <w:jc w:val="both"/>
        <w:rPr>
          <w:rFonts w:cs="Arial"/>
          <w:b/>
          <w:bCs/>
          <w:szCs w:val="22"/>
        </w:rPr>
      </w:pPr>
    </w:p>
    <w:p w14:paraId="5F90C96E" w14:textId="192783DE" w:rsidR="004D41B7" w:rsidRPr="004D41B7" w:rsidRDefault="004D41B7" w:rsidP="00BC5723">
      <w:pPr>
        <w:tabs>
          <w:tab w:val="left" w:pos="9356"/>
        </w:tabs>
        <w:jc w:val="both"/>
        <w:rPr>
          <w:rFonts w:cs="Arial"/>
          <w:szCs w:val="22"/>
        </w:rPr>
      </w:pPr>
      <w:r w:rsidRPr="004D41B7">
        <w:rPr>
          <w:rFonts w:cs="Arial"/>
          <w:szCs w:val="22"/>
        </w:rPr>
        <w:t xml:space="preserve">Manufacturer’s Warranty: State Warranty </w:t>
      </w:r>
      <w:r w:rsidRPr="00A16D25">
        <w:rPr>
          <w:rFonts w:cs="Arial"/>
          <w:b/>
          <w:bCs/>
          <w:color w:val="000000"/>
          <w:szCs w:val="22"/>
          <w:u w:val="single"/>
        </w:rPr>
        <w:tab/>
      </w:r>
    </w:p>
    <w:p w14:paraId="23822D0B" w14:textId="5406D131" w:rsidR="004D41B7" w:rsidRPr="004D41B7" w:rsidRDefault="004D41B7" w:rsidP="00BC5723">
      <w:pPr>
        <w:tabs>
          <w:tab w:val="left" w:pos="9356"/>
        </w:tabs>
        <w:jc w:val="both"/>
        <w:rPr>
          <w:rFonts w:cs="Arial"/>
          <w:szCs w:val="22"/>
        </w:rPr>
      </w:pPr>
    </w:p>
    <w:p w14:paraId="2494289B" w14:textId="147A2A15" w:rsidR="004D41B7" w:rsidRPr="004D41B7" w:rsidRDefault="004D41B7" w:rsidP="00BC5723">
      <w:pPr>
        <w:tabs>
          <w:tab w:val="left" w:pos="9356"/>
        </w:tabs>
        <w:jc w:val="both"/>
      </w:pPr>
      <w:r w:rsidRPr="004D41B7">
        <w:rPr>
          <w:rFonts w:cs="Arial"/>
          <w:szCs w:val="22"/>
        </w:rPr>
        <w:t>Warranty repairs shall be performed at</w:t>
      </w:r>
      <w:r>
        <w:rPr>
          <w:rFonts w:cs="Arial"/>
          <w:b/>
          <w:bCs/>
          <w:szCs w:val="22"/>
        </w:rPr>
        <w:t xml:space="preserve"> </w:t>
      </w:r>
      <w:r w:rsidRPr="00A16D25">
        <w:rPr>
          <w:rFonts w:cs="Arial"/>
          <w:b/>
          <w:bCs/>
          <w:color w:val="000000"/>
          <w:szCs w:val="22"/>
          <w:u w:val="single"/>
        </w:rPr>
        <w:tab/>
      </w:r>
    </w:p>
    <w:p w14:paraId="7211983A" w14:textId="72A2A4B7" w:rsidR="004D41B7" w:rsidRDefault="004D41B7" w:rsidP="00BC5723">
      <w:pPr>
        <w:tabs>
          <w:tab w:val="left" w:pos="9356"/>
        </w:tabs>
        <w:jc w:val="both"/>
        <w:rPr>
          <w:rFonts w:cs="Arial"/>
          <w:szCs w:val="22"/>
        </w:rPr>
      </w:pPr>
    </w:p>
    <w:p w14:paraId="2A8C8489" w14:textId="4306B924" w:rsidR="004D41B7" w:rsidRDefault="004D41B7" w:rsidP="004D41B7">
      <w:pPr>
        <w:tabs>
          <w:tab w:val="left" w:pos="3600"/>
          <w:tab w:val="left" w:pos="5040"/>
          <w:tab w:val="left" w:pos="9000"/>
          <w:tab w:val="right" w:leader="underscore" w:pos="11520"/>
        </w:tabs>
        <w:rPr>
          <w:rFonts w:cs="Arial"/>
          <w:color w:val="000000"/>
          <w:szCs w:val="22"/>
        </w:rPr>
      </w:pPr>
      <w:r w:rsidRPr="00162DCF">
        <w:rPr>
          <w:rFonts w:cs="Arial"/>
          <w:color w:val="000000"/>
          <w:szCs w:val="22"/>
        </w:rPr>
        <w:t>Please complete if applicable:</w:t>
      </w:r>
      <w:r w:rsidRPr="00162DCF">
        <w:rPr>
          <w:rFonts w:cs="Arial"/>
          <w:color w:val="000000"/>
          <w:szCs w:val="22"/>
        </w:rPr>
        <w:tab/>
        <w:t xml:space="preserve">British Columbia Certified </w:t>
      </w:r>
      <w:r w:rsidRPr="00162DCF">
        <w:rPr>
          <w:rFonts w:cs="Arial"/>
          <w:color w:val="000000"/>
          <w:szCs w:val="22"/>
        </w:rPr>
        <w:sym w:font="Marlett" w:char="F031"/>
      </w:r>
    </w:p>
    <w:p w14:paraId="73F97C75" w14:textId="0348CE4F" w:rsidR="009D531D" w:rsidRDefault="009D531D" w:rsidP="004D41B7">
      <w:pPr>
        <w:tabs>
          <w:tab w:val="left" w:pos="3600"/>
          <w:tab w:val="left" w:pos="5040"/>
          <w:tab w:val="left" w:pos="9000"/>
          <w:tab w:val="right" w:leader="underscore" w:pos="11520"/>
        </w:tabs>
        <w:rPr>
          <w:rFonts w:cs="Arial"/>
          <w:color w:val="000000"/>
          <w:szCs w:val="22"/>
        </w:rPr>
      </w:pPr>
    </w:p>
    <w:p w14:paraId="1B1F669F" w14:textId="202D9962" w:rsidR="009D531D" w:rsidRDefault="009D531D" w:rsidP="009D531D">
      <w:pPr>
        <w:pStyle w:val="ScheduleB"/>
      </w:pPr>
      <w:r>
        <w:t xml:space="preserve">Please provide </w:t>
      </w:r>
      <w:r w:rsidR="003A1D96">
        <w:t>details and costs of available options available for this unit (add additional pages as needed):</w:t>
      </w:r>
    </w:p>
    <w:p w14:paraId="4F5249CC" w14:textId="77777777" w:rsidR="003A1D96" w:rsidRDefault="003A1D96" w:rsidP="003A1D96">
      <w:pPr>
        <w:pStyle w:val="ScheduleB"/>
        <w:keepNext/>
        <w:keepLines/>
        <w:numPr>
          <w:ilvl w:val="0"/>
          <w:numId w:val="0"/>
        </w:numPr>
        <w:ind w:left="720"/>
      </w:pPr>
    </w:p>
    <w:p w14:paraId="22E5EDA7" w14:textId="77777777" w:rsidR="003A1D96" w:rsidRPr="00A16D25" w:rsidRDefault="003A1D96" w:rsidP="003A1D96">
      <w:pPr>
        <w:pStyle w:val="ScheduleB"/>
        <w:keepNext/>
        <w:keepLines/>
        <w:numPr>
          <w:ilvl w:val="0"/>
          <w:numId w:val="0"/>
        </w:numPr>
        <w:tabs>
          <w:tab w:val="left" w:pos="709"/>
          <w:tab w:val="right" w:pos="9356"/>
        </w:tabs>
        <w:ind w:left="709"/>
        <w:rPr>
          <w:b/>
          <w:bCs/>
          <w:u w:val="single"/>
        </w:rPr>
      </w:pPr>
      <w:r w:rsidRPr="00A16D25">
        <w:rPr>
          <w:b/>
          <w:bCs/>
          <w:u w:val="single"/>
        </w:rPr>
        <w:tab/>
      </w:r>
    </w:p>
    <w:p w14:paraId="69DAF1A3" w14:textId="77777777" w:rsidR="003A1D96" w:rsidRDefault="003A1D96" w:rsidP="003A1D96">
      <w:pPr>
        <w:pStyle w:val="ScheduleB"/>
        <w:keepNext/>
        <w:keepLines/>
        <w:numPr>
          <w:ilvl w:val="0"/>
          <w:numId w:val="0"/>
        </w:numPr>
        <w:tabs>
          <w:tab w:val="left" w:pos="709"/>
          <w:tab w:val="right" w:pos="9356"/>
        </w:tabs>
        <w:ind w:left="709"/>
        <w:rPr>
          <w:u w:val="single"/>
        </w:rPr>
      </w:pPr>
    </w:p>
    <w:p w14:paraId="0F74EF7B" w14:textId="77777777" w:rsidR="003A1D96" w:rsidRPr="00A16D25" w:rsidRDefault="003A1D96" w:rsidP="003A1D96">
      <w:pPr>
        <w:pStyle w:val="ScheduleB"/>
        <w:keepNext/>
        <w:keepLines/>
        <w:numPr>
          <w:ilvl w:val="0"/>
          <w:numId w:val="0"/>
        </w:numPr>
        <w:tabs>
          <w:tab w:val="left" w:pos="709"/>
          <w:tab w:val="right" w:pos="9356"/>
        </w:tabs>
        <w:ind w:left="709"/>
        <w:rPr>
          <w:b/>
          <w:bCs/>
          <w:u w:val="single"/>
        </w:rPr>
      </w:pPr>
      <w:r w:rsidRPr="00A16D25">
        <w:rPr>
          <w:b/>
          <w:bCs/>
          <w:u w:val="single"/>
        </w:rPr>
        <w:tab/>
      </w:r>
    </w:p>
    <w:p w14:paraId="1413FF6D" w14:textId="77777777" w:rsidR="003A1D96" w:rsidRDefault="003A1D96" w:rsidP="003A1D96">
      <w:pPr>
        <w:pStyle w:val="ScheduleB"/>
        <w:keepNext/>
        <w:keepLines/>
        <w:numPr>
          <w:ilvl w:val="0"/>
          <w:numId w:val="0"/>
        </w:numPr>
        <w:tabs>
          <w:tab w:val="left" w:pos="709"/>
          <w:tab w:val="right" w:pos="9356"/>
        </w:tabs>
        <w:ind w:left="709"/>
        <w:rPr>
          <w:u w:val="single"/>
        </w:rPr>
      </w:pPr>
    </w:p>
    <w:p w14:paraId="5E3AC5D9" w14:textId="77777777" w:rsidR="003A1D96" w:rsidRPr="00A16D25" w:rsidRDefault="003A1D96" w:rsidP="003A1D96">
      <w:pPr>
        <w:pStyle w:val="ScheduleB"/>
        <w:keepNext/>
        <w:keepLines/>
        <w:numPr>
          <w:ilvl w:val="0"/>
          <w:numId w:val="0"/>
        </w:numPr>
        <w:tabs>
          <w:tab w:val="left" w:pos="709"/>
          <w:tab w:val="right" w:pos="9356"/>
        </w:tabs>
        <w:ind w:left="709"/>
        <w:rPr>
          <w:b/>
          <w:bCs/>
          <w:u w:val="single"/>
        </w:rPr>
      </w:pPr>
      <w:r w:rsidRPr="00A16D25">
        <w:rPr>
          <w:b/>
          <w:bCs/>
          <w:u w:val="single"/>
        </w:rPr>
        <w:tab/>
      </w:r>
    </w:p>
    <w:p w14:paraId="29F635B9" w14:textId="77777777" w:rsidR="003A1D96" w:rsidRDefault="003A1D96" w:rsidP="003A1D96">
      <w:pPr>
        <w:pStyle w:val="ScheduleB"/>
        <w:keepNext/>
        <w:keepLines/>
        <w:numPr>
          <w:ilvl w:val="0"/>
          <w:numId w:val="0"/>
        </w:numPr>
        <w:tabs>
          <w:tab w:val="left" w:pos="709"/>
          <w:tab w:val="right" w:pos="9356"/>
        </w:tabs>
        <w:ind w:left="709"/>
        <w:rPr>
          <w:u w:val="single"/>
        </w:rPr>
      </w:pPr>
    </w:p>
    <w:p w14:paraId="6577D624" w14:textId="77777777" w:rsidR="003A1D96" w:rsidRPr="00A16D25" w:rsidRDefault="003A1D96" w:rsidP="003A1D96">
      <w:pPr>
        <w:pStyle w:val="ScheduleB"/>
        <w:keepNext/>
        <w:keepLines/>
        <w:numPr>
          <w:ilvl w:val="0"/>
          <w:numId w:val="0"/>
        </w:numPr>
        <w:tabs>
          <w:tab w:val="left" w:pos="709"/>
          <w:tab w:val="right" w:pos="9356"/>
        </w:tabs>
        <w:ind w:left="709"/>
        <w:rPr>
          <w:b/>
          <w:bCs/>
          <w:u w:val="single"/>
        </w:rPr>
      </w:pPr>
      <w:r w:rsidRPr="00A16D25">
        <w:rPr>
          <w:b/>
          <w:bCs/>
          <w:u w:val="single"/>
        </w:rPr>
        <w:tab/>
      </w:r>
    </w:p>
    <w:p w14:paraId="2B451ED9" w14:textId="77777777" w:rsidR="00547F92" w:rsidRDefault="00547F92" w:rsidP="003A1D96">
      <w:pPr>
        <w:pStyle w:val="ScheduleB"/>
        <w:numPr>
          <w:ilvl w:val="0"/>
          <w:numId w:val="0"/>
        </w:numPr>
        <w:ind w:left="720"/>
        <w:sectPr w:rsidR="00547F92" w:rsidSect="00547F92">
          <w:footerReference w:type="first" r:id="rId12"/>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pPr>
    </w:p>
    <w:p w14:paraId="3AC482AD" w14:textId="190BF52C" w:rsidR="003100C9" w:rsidRDefault="003100C9" w:rsidP="00A16D25">
      <w:pPr>
        <w:pStyle w:val="ScheduleB"/>
        <w:keepNext/>
        <w:keepLines/>
      </w:pPr>
      <w:r>
        <w:lastRenderedPageBreak/>
        <w:t xml:space="preserve">In addition to the warranties provided in the </w:t>
      </w:r>
      <w:r w:rsidR="00A16D25">
        <w:t>Draft Quotation Agreement, this Quotation includes the following warranties:</w:t>
      </w:r>
    </w:p>
    <w:p w14:paraId="7AC947E3" w14:textId="77777777" w:rsidR="00A16D25" w:rsidRDefault="00A16D25" w:rsidP="00A16D25">
      <w:pPr>
        <w:pStyle w:val="ScheduleB"/>
        <w:keepNext/>
        <w:keepLines/>
        <w:numPr>
          <w:ilvl w:val="0"/>
          <w:numId w:val="0"/>
        </w:numPr>
        <w:ind w:left="720"/>
      </w:pPr>
    </w:p>
    <w:p w14:paraId="5382E7FF" w14:textId="7CB676F2" w:rsidR="00A16D25" w:rsidRPr="00A16D25" w:rsidRDefault="00A16D25" w:rsidP="00A16D25">
      <w:pPr>
        <w:pStyle w:val="ScheduleB"/>
        <w:keepNext/>
        <w:keepLines/>
        <w:numPr>
          <w:ilvl w:val="0"/>
          <w:numId w:val="0"/>
        </w:numPr>
        <w:tabs>
          <w:tab w:val="left" w:pos="709"/>
          <w:tab w:val="right" w:pos="9356"/>
        </w:tabs>
        <w:ind w:left="709"/>
        <w:rPr>
          <w:b/>
          <w:bCs/>
          <w:u w:val="single"/>
        </w:rPr>
      </w:pPr>
      <w:r w:rsidRPr="00A16D25">
        <w:rPr>
          <w:b/>
          <w:bCs/>
          <w:u w:val="single"/>
        </w:rPr>
        <w:tab/>
      </w:r>
    </w:p>
    <w:p w14:paraId="7EFE1513" w14:textId="747B8125" w:rsidR="00A16D25" w:rsidRDefault="00A16D25" w:rsidP="00A16D25">
      <w:pPr>
        <w:pStyle w:val="ScheduleB"/>
        <w:keepNext/>
        <w:keepLines/>
        <w:numPr>
          <w:ilvl w:val="0"/>
          <w:numId w:val="0"/>
        </w:numPr>
        <w:tabs>
          <w:tab w:val="left" w:pos="709"/>
          <w:tab w:val="right" w:pos="9356"/>
        </w:tabs>
        <w:ind w:left="709"/>
        <w:rPr>
          <w:u w:val="single"/>
        </w:rPr>
      </w:pPr>
    </w:p>
    <w:p w14:paraId="20C5AA86" w14:textId="77777777" w:rsidR="00A16D25" w:rsidRPr="00A16D25" w:rsidRDefault="00A16D25" w:rsidP="00A16D25">
      <w:pPr>
        <w:pStyle w:val="ScheduleB"/>
        <w:keepNext/>
        <w:keepLines/>
        <w:numPr>
          <w:ilvl w:val="0"/>
          <w:numId w:val="0"/>
        </w:numPr>
        <w:tabs>
          <w:tab w:val="left" w:pos="709"/>
          <w:tab w:val="right" w:pos="9356"/>
        </w:tabs>
        <w:ind w:left="709"/>
        <w:rPr>
          <w:b/>
          <w:bCs/>
          <w:u w:val="single"/>
        </w:rPr>
      </w:pPr>
      <w:r w:rsidRPr="00A16D25">
        <w:rPr>
          <w:b/>
          <w:bCs/>
          <w:u w:val="single"/>
        </w:rPr>
        <w:tab/>
      </w:r>
    </w:p>
    <w:p w14:paraId="41166366" w14:textId="5A2B8CC7" w:rsidR="00A16D25" w:rsidRDefault="00A16D25" w:rsidP="00A16D25">
      <w:pPr>
        <w:pStyle w:val="ScheduleB"/>
        <w:keepNext/>
        <w:keepLines/>
        <w:numPr>
          <w:ilvl w:val="0"/>
          <w:numId w:val="0"/>
        </w:numPr>
        <w:tabs>
          <w:tab w:val="left" w:pos="709"/>
          <w:tab w:val="right" w:pos="9356"/>
        </w:tabs>
        <w:ind w:left="709"/>
        <w:rPr>
          <w:u w:val="single"/>
        </w:rPr>
      </w:pPr>
    </w:p>
    <w:p w14:paraId="367C0874" w14:textId="77777777" w:rsidR="00A16D25" w:rsidRPr="00A16D25" w:rsidRDefault="00A16D25" w:rsidP="00A16D25">
      <w:pPr>
        <w:pStyle w:val="ScheduleB"/>
        <w:keepNext/>
        <w:keepLines/>
        <w:numPr>
          <w:ilvl w:val="0"/>
          <w:numId w:val="0"/>
        </w:numPr>
        <w:tabs>
          <w:tab w:val="left" w:pos="709"/>
          <w:tab w:val="right" w:pos="9356"/>
        </w:tabs>
        <w:ind w:left="709"/>
        <w:rPr>
          <w:b/>
          <w:bCs/>
          <w:u w:val="single"/>
        </w:rPr>
      </w:pPr>
      <w:r w:rsidRPr="00A16D25">
        <w:rPr>
          <w:b/>
          <w:bCs/>
          <w:u w:val="single"/>
        </w:rPr>
        <w:tab/>
      </w:r>
    </w:p>
    <w:p w14:paraId="53C48DAD" w14:textId="77777777" w:rsidR="00A16D25" w:rsidRPr="00A16D25" w:rsidRDefault="00A16D25" w:rsidP="00A16D25">
      <w:pPr>
        <w:pStyle w:val="ScheduleB"/>
        <w:keepNext/>
        <w:keepLines/>
        <w:numPr>
          <w:ilvl w:val="0"/>
          <w:numId w:val="0"/>
        </w:numPr>
        <w:tabs>
          <w:tab w:val="left" w:pos="709"/>
          <w:tab w:val="right" w:pos="9356"/>
        </w:tabs>
        <w:ind w:left="709"/>
        <w:rPr>
          <w:u w:val="single"/>
        </w:rPr>
      </w:pPr>
    </w:p>
    <w:p w14:paraId="0907E7AB" w14:textId="77777777" w:rsidR="00A16D25" w:rsidRDefault="00A16D25" w:rsidP="00A16D25">
      <w:pPr>
        <w:pStyle w:val="ScheduleB"/>
        <w:numPr>
          <w:ilvl w:val="0"/>
          <w:numId w:val="0"/>
        </w:numPr>
        <w:ind w:left="720"/>
      </w:pPr>
    </w:p>
    <w:p w14:paraId="4989BDDA" w14:textId="77777777" w:rsidR="00542595" w:rsidRPr="00154E10" w:rsidRDefault="007714B5" w:rsidP="00BB60AA">
      <w:pPr>
        <w:pStyle w:val="BodyTextIndent"/>
        <w:ind w:hanging="720"/>
        <w:jc w:val="both"/>
        <w:rPr>
          <w:sz w:val="22"/>
          <w:szCs w:val="22"/>
        </w:rPr>
      </w:pPr>
      <w:r>
        <w:rPr>
          <w:sz w:val="22"/>
          <w:szCs w:val="22"/>
        </w:rPr>
        <w:t>7</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BC5723">
        <w:rPr>
          <w:sz w:val="22"/>
          <w:szCs w:val="22"/>
        </w:rPr>
        <w:t xml:space="preserve">draft Agreement </w:t>
      </w:r>
      <w:r w:rsidR="00542595" w:rsidRPr="00154E10">
        <w:rPr>
          <w:sz w:val="22"/>
          <w:szCs w:val="22"/>
        </w:rPr>
        <w:t>submit this Quotation in response to the RFQ.</w:t>
      </w:r>
    </w:p>
    <w:p w14:paraId="44451E99" w14:textId="77777777" w:rsidR="00542595" w:rsidRPr="00F84ED1" w:rsidRDefault="00542595">
      <w:pPr>
        <w:tabs>
          <w:tab w:val="left" w:pos="180"/>
        </w:tabs>
        <w:ind w:left="180" w:hanging="180"/>
        <w:rPr>
          <w:rFonts w:cs="Arial"/>
          <w:sz w:val="18"/>
        </w:rPr>
      </w:pPr>
    </w:p>
    <w:p w14:paraId="2AB3BB96" w14:textId="1499D282" w:rsidR="00542595" w:rsidRPr="007B2531" w:rsidRDefault="00542595">
      <w:pPr>
        <w:tabs>
          <w:tab w:val="left" w:pos="180"/>
        </w:tabs>
        <w:ind w:left="180" w:hanging="180"/>
        <w:rPr>
          <w:rFonts w:cs="Arial"/>
          <w:color w:val="000000" w:themeColor="text1"/>
          <w:szCs w:val="22"/>
        </w:rPr>
      </w:pPr>
      <w:r w:rsidRPr="007B2531">
        <w:rPr>
          <w:rFonts w:cs="Arial"/>
          <w:b/>
          <w:bCs/>
          <w:szCs w:val="22"/>
        </w:rPr>
        <w:t>This Quotation</w:t>
      </w:r>
      <w:r w:rsidRPr="007B2531">
        <w:rPr>
          <w:rFonts w:cs="Arial"/>
          <w:szCs w:val="22"/>
        </w:rPr>
        <w:t xml:space="preserve"> is offered by the </w:t>
      </w:r>
      <w:r w:rsidRPr="007B2531">
        <w:rPr>
          <w:rFonts w:cs="Arial"/>
          <w:color w:val="000000" w:themeColor="text1"/>
          <w:szCs w:val="22"/>
        </w:rPr>
        <w:t xml:space="preserve">Contractor this </w:t>
      </w:r>
      <w:r w:rsidR="00313C33" w:rsidRPr="007B2531">
        <w:rPr>
          <w:rFonts w:cs="Arial"/>
          <w:color w:val="000000" w:themeColor="text1"/>
          <w:szCs w:val="22"/>
        </w:rPr>
        <w:t>_______ day of _______________, 20</w:t>
      </w:r>
      <w:r w:rsidR="001E1DBF" w:rsidRPr="007B2531">
        <w:rPr>
          <w:rFonts w:cs="Arial"/>
          <w:color w:val="000000" w:themeColor="text1"/>
          <w:szCs w:val="22"/>
        </w:rPr>
        <w:t>2</w:t>
      </w:r>
      <w:r w:rsidR="00A16D25" w:rsidRPr="007B2531">
        <w:rPr>
          <w:rFonts w:cs="Arial"/>
          <w:color w:val="000000" w:themeColor="text1"/>
          <w:szCs w:val="22"/>
        </w:rPr>
        <w:t>1</w:t>
      </w:r>
      <w:r w:rsidR="00313C33" w:rsidRPr="007B2531">
        <w:rPr>
          <w:rFonts w:cs="Arial"/>
          <w:color w:val="000000" w:themeColor="text1"/>
          <w:szCs w:val="22"/>
        </w:rPr>
        <w:t>.</w:t>
      </w:r>
    </w:p>
    <w:p w14:paraId="4C302177" w14:textId="77777777" w:rsidR="00287083" w:rsidRDefault="00287083" w:rsidP="002D15BA">
      <w:pPr>
        <w:tabs>
          <w:tab w:val="left" w:pos="180"/>
        </w:tabs>
        <w:ind w:left="180" w:hanging="180"/>
        <w:jc w:val="both"/>
        <w:rPr>
          <w:rFonts w:cs="Arial"/>
          <w:b/>
          <w:szCs w:val="22"/>
        </w:rPr>
      </w:pPr>
    </w:p>
    <w:p w14:paraId="6D80A001" w14:textId="24649500" w:rsidR="003700D7" w:rsidRDefault="003700D7" w:rsidP="003700D7">
      <w:pPr>
        <w:keepNext/>
        <w:tabs>
          <w:tab w:val="left" w:pos="360"/>
        </w:tabs>
        <w:ind w:left="360" w:hanging="360"/>
        <w:rPr>
          <w:rFonts w:cs="Arial"/>
          <w:b/>
          <w:bCs/>
          <w:szCs w:val="22"/>
        </w:rPr>
      </w:pPr>
      <w:r w:rsidRPr="00F43BC2">
        <w:rPr>
          <w:rFonts w:cs="Arial"/>
          <w:b/>
          <w:bCs/>
          <w:szCs w:val="22"/>
        </w:rPr>
        <w:t>CONTRACTOR</w:t>
      </w:r>
    </w:p>
    <w:p w14:paraId="55BA7648" w14:textId="77777777" w:rsidR="00A16D25" w:rsidRPr="005010E2" w:rsidRDefault="00A16D25" w:rsidP="00A16D25">
      <w:pPr>
        <w:tabs>
          <w:tab w:val="left" w:pos="180"/>
        </w:tabs>
        <w:ind w:left="180" w:hanging="180"/>
        <w:jc w:val="both"/>
        <w:rPr>
          <w:rFonts w:cs="Arial"/>
          <w:szCs w:val="22"/>
        </w:rPr>
      </w:pPr>
      <w:r w:rsidRPr="005010E2">
        <w:rPr>
          <w:rFonts w:cs="Arial"/>
          <w:szCs w:val="22"/>
        </w:rPr>
        <w:t>I/We have the authority to bind the Contractor:</w:t>
      </w:r>
    </w:p>
    <w:p w14:paraId="6D587B79" w14:textId="77777777" w:rsidR="00A16D25" w:rsidRDefault="00A16D25" w:rsidP="00A16D25">
      <w:pPr>
        <w:tabs>
          <w:tab w:val="left" w:pos="180"/>
        </w:tabs>
        <w:ind w:left="180" w:hanging="180"/>
        <w:jc w:val="both"/>
        <w:rPr>
          <w:rFonts w:cs="Arial"/>
          <w:b/>
          <w:bCs/>
          <w:szCs w:val="22"/>
        </w:rPr>
      </w:pPr>
    </w:p>
    <w:p w14:paraId="7685D08F" w14:textId="77777777" w:rsidR="00A16D25" w:rsidRDefault="00A16D25" w:rsidP="00A16D25">
      <w:pPr>
        <w:tabs>
          <w:tab w:val="left" w:pos="180"/>
        </w:tabs>
        <w:ind w:left="180" w:hanging="180"/>
        <w:jc w:val="both"/>
        <w:rPr>
          <w:rFonts w:cs="Arial"/>
          <w:b/>
          <w:bCs/>
          <w:szCs w:val="22"/>
        </w:rPr>
      </w:pPr>
    </w:p>
    <w:p w14:paraId="069EE4AE" w14:textId="77777777" w:rsidR="00A16D25" w:rsidRPr="00B82CAC" w:rsidRDefault="00A16D25" w:rsidP="00A16D25">
      <w:pPr>
        <w:tabs>
          <w:tab w:val="left" w:pos="0"/>
          <w:tab w:val="right" w:pos="4536"/>
        </w:tabs>
        <w:jc w:val="both"/>
        <w:rPr>
          <w:rFonts w:cs="Arial"/>
          <w:szCs w:val="22"/>
          <w:u w:val="single"/>
        </w:rPr>
      </w:pPr>
      <w:r>
        <w:rPr>
          <w:rFonts w:cs="Arial"/>
          <w:szCs w:val="22"/>
          <w:u w:val="single"/>
        </w:rPr>
        <w:tab/>
      </w:r>
    </w:p>
    <w:p w14:paraId="18B79BE3" w14:textId="6790541C" w:rsidR="00A16D25" w:rsidRDefault="00A16D25" w:rsidP="00A16D25">
      <w:pPr>
        <w:tabs>
          <w:tab w:val="left" w:pos="180"/>
        </w:tabs>
        <w:ind w:left="180" w:hanging="180"/>
        <w:jc w:val="both"/>
        <w:rPr>
          <w:rFonts w:cs="Arial"/>
          <w:szCs w:val="22"/>
        </w:rPr>
      </w:pPr>
      <w:r>
        <w:rPr>
          <w:rFonts w:cs="Arial"/>
          <w:szCs w:val="22"/>
        </w:rPr>
        <w:t>(Full Legal Name of Contractor)</w:t>
      </w:r>
    </w:p>
    <w:p w14:paraId="56E4218A" w14:textId="77777777" w:rsidR="00A16D25" w:rsidRDefault="00A16D25" w:rsidP="00A16D25">
      <w:pPr>
        <w:tabs>
          <w:tab w:val="left" w:pos="180"/>
        </w:tabs>
        <w:ind w:left="180" w:hanging="180"/>
        <w:jc w:val="both"/>
        <w:rPr>
          <w:rFonts w:cs="Arial"/>
          <w:szCs w:val="22"/>
        </w:rPr>
      </w:pPr>
    </w:p>
    <w:p w14:paraId="08E78F51" w14:textId="77777777" w:rsidR="00A16D25" w:rsidRDefault="00A16D25" w:rsidP="00A16D25">
      <w:pPr>
        <w:tabs>
          <w:tab w:val="left" w:pos="180"/>
        </w:tabs>
        <w:ind w:left="180" w:hanging="180"/>
        <w:jc w:val="both"/>
        <w:rPr>
          <w:rFonts w:cs="Arial"/>
          <w:b/>
          <w:bCs/>
          <w:szCs w:val="22"/>
        </w:rPr>
      </w:pPr>
    </w:p>
    <w:p w14:paraId="3671C448" w14:textId="489FA93B" w:rsidR="00A16D25" w:rsidRPr="00B82CAC" w:rsidRDefault="00A16D25" w:rsidP="00A16D25">
      <w:pPr>
        <w:tabs>
          <w:tab w:val="left" w:pos="0"/>
          <w:tab w:val="right" w:pos="4536"/>
          <w:tab w:val="left" w:pos="5245"/>
          <w:tab w:val="right" w:pos="9356"/>
        </w:tabs>
        <w:jc w:val="both"/>
        <w:rPr>
          <w:rFonts w:cs="Arial"/>
          <w:szCs w:val="22"/>
          <w:u w:val="single"/>
        </w:rPr>
      </w:pPr>
      <w:r>
        <w:rPr>
          <w:rFonts w:cs="Arial"/>
          <w:szCs w:val="22"/>
          <w:u w:val="single"/>
        </w:rPr>
        <w:tab/>
      </w:r>
    </w:p>
    <w:p w14:paraId="4583DE4A" w14:textId="50DCFB40" w:rsidR="00A16D25" w:rsidRDefault="00A16D25" w:rsidP="00A16D25">
      <w:pPr>
        <w:tabs>
          <w:tab w:val="left" w:pos="180"/>
          <w:tab w:val="left" w:pos="5245"/>
        </w:tabs>
        <w:ind w:left="180" w:hanging="180"/>
        <w:jc w:val="both"/>
        <w:rPr>
          <w:rFonts w:cs="Arial"/>
          <w:szCs w:val="22"/>
        </w:rPr>
      </w:pPr>
      <w:r>
        <w:rPr>
          <w:rFonts w:cs="Arial"/>
          <w:szCs w:val="22"/>
        </w:rPr>
        <w:t>(Signature of Authorized Signatory)</w:t>
      </w:r>
    </w:p>
    <w:p w14:paraId="6EF39871" w14:textId="77777777" w:rsidR="00A16D25" w:rsidRDefault="00A16D25" w:rsidP="00A16D25">
      <w:pPr>
        <w:tabs>
          <w:tab w:val="left" w:pos="180"/>
        </w:tabs>
        <w:ind w:left="180" w:hanging="180"/>
        <w:jc w:val="both"/>
        <w:rPr>
          <w:rFonts w:cs="Arial"/>
          <w:szCs w:val="22"/>
        </w:rPr>
      </w:pPr>
    </w:p>
    <w:p w14:paraId="122C25E8" w14:textId="77777777" w:rsidR="00A16D25" w:rsidRDefault="00A16D25" w:rsidP="00A16D25">
      <w:pPr>
        <w:tabs>
          <w:tab w:val="left" w:pos="180"/>
        </w:tabs>
        <w:ind w:left="180" w:hanging="180"/>
        <w:jc w:val="both"/>
        <w:rPr>
          <w:rFonts w:cs="Arial"/>
          <w:b/>
          <w:bCs/>
          <w:szCs w:val="22"/>
        </w:rPr>
      </w:pPr>
    </w:p>
    <w:p w14:paraId="42B6FCB0" w14:textId="302C1440" w:rsidR="00A16D25" w:rsidRPr="00B82CAC" w:rsidRDefault="00A16D25" w:rsidP="00A16D25">
      <w:pPr>
        <w:tabs>
          <w:tab w:val="left" w:pos="0"/>
          <w:tab w:val="right" w:pos="4536"/>
          <w:tab w:val="left" w:pos="5245"/>
          <w:tab w:val="right" w:pos="9356"/>
        </w:tabs>
        <w:jc w:val="both"/>
        <w:rPr>
          <w:rFonts w:cs="Arial"/>
          <w:szCs w:val="22"/>
          <w:u w:val="single"/>
        </w:rPr>
      </w:pPr>
      <w:r>
        <w:rPr>
          <w:rFonts w:cs="Arial"/>
          <w:szCs w:val="22"/>
          <w:u w:val="single"/>
        </w:rPr>
        <w:tab/>
      </w:r>
    </w:p>
    <w:p w14:paraId="687C5147" w14:textId="77777777" w:rsidR="00E95ADE" w:rsidRDefault="00A16D25" w:rsidP="00A16D25">
      <w:pPr>
        <w:tabs>
          <w:tab w:val="left" w:pos="180"/>
          <w:tab w:val="left" w:pos="5245"/>
        </w:tabs>
        <w:ind w:left="180" w:right="-705" w:hanging="180"/>
        <w:rPr>
          <w:rFonts w:cs="Arial"/>
          <w:sz w:val="21"/>
          <w:szCs w:val="21"/>
        </w:rPr>
        <w:sectPr w:rsidR="00E95ADE" w:rsidSect="00547F92">
          <w:footerReference w:type="first" r:id="rId13"/>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pPr>
      <w:r w:rsidRPr="005010E2">
        <w:rPr>
          <w:rFonts w:cs="Arial"/>
          <w:sz w:val="21"/>
          <w:szCs w:val="21"/>
        </w:rPr>
        <w:t>(Print Name and Position of Authorized Signatory)</w:t>
      </w:r>
    </w:p>
    <w:p w14:paraId="4508A943" w14:textId="5F49FFBF" w:rsidR="00E94163" w:rsidRDefault="00E95ADE" w:rsidP="00E95ADE">
      <w:pPr>
        <w:pStyle w:val="Schedule"/>
        <w:tabs>
          <w:tab w:val="clear" w:pos="-720"/>
        </w:tabs>
        <w:ind w:left="0" w:firstLine="0"/>
        <w:jc w:val="center"/>
      </w:pPr>
      <w:bookmarkStart w:id="1" w:name="_Toc74149480"/>
      <w:r>
        <w:lastRenderedPageBreak/>
        <w:t>SCHEDULE B-1 – PREFERRED TECHNICAL SPECIFICATIONS RESPONSE FORM</w:t>
      </w:r>
      <w:bookmarkEnd w:id="1"/>
    </w:p>
    <w:p w14:paraId="6EC062BD" w14:textId="77777777" w:rsidR="00E95ADE" w:rsidRDefault="00E95ADE" w:rsidP="00E95ADE">
      <w:pPr>
        <w:pStyle w:val="Schedule"/>
        <w:tabs>
          <w:tab w:val="clear" w:pos="-720"/>
        </w:tabs>
        <w:ind w:left="0" w:firstLine="0"/>
        <w:jc w:val="center"/>
      </w:pPr>
    </w:p>
    <w:p w14:paraId="02046FF3" w14:textId="77777777" w:rsidR="00E95ADE" w:rsidRPr="00C53AB0" w:rsidRDefault="00E95ADE" w:rsidP="00E95ADE">
      <w:pPr>
        <w:ind w:left="-284"/>
        <w:jc w:val="both"/>
        <w:rPr>
          <w:rFonts w:cs="Arial"/>
          <w:szCs w:val="22"/>
          <w:lang w:val="en-US"/>
        </w:rPr>
      </w:pPr>
      <w:r w:rsidRPr="00C53AB0">
        <w:rPr>
          <w:rFonts w:cs="Arial"/>
          <w:szCs w:val="22"/>
          <w:lang w:val="en-US"/>
        </w:rPr>
        <w:t xml:space="preserve">The specifications herein </w:t>
      </w:r>
      <w:proofErr w:type="gramStart"/>
      <w:r w:rsidRPr="00C53AB0">
        <w:rPr>
          <w:rFonts w:cs="Arial"/>
          <w:szCs w:val="22"/>
          <w:lang w:val="en-US"/>
        </w:rPr>
        <w:t>states</w:t>
      </w:r>
      <w:proofErr w:type="gramEnd"/>
      <w:r w:rsidRPr="00C53AB0">
        <w:rPr>
          <w:rFonts w:cs="Arial"/>
          <w:szCs w:val="22"/>
          <w:lang w:val="en-US"/>
        </w:rPr>
        <w:t xml:space="preserve"> the </w:t>
      </w:r>
      <w:r>
        <w:rPr>
          <w:rFonts w:cs="Arial"/>
          <w:szCs w:val="22"/>
          <w:lang w:val="en-US"/>
        </w:rPr>
        <w:t xml:space="preserve">minimum </w:t>
      </w:r>
      <w:r w:rsidRPr="00C53AB0">
        <w:rPr>
          <w:rFonts w:cs="Arial"/>
          <w:szCs w:val="22"/>
          <w:lang w:val="en-US"/>
        </w:rPr>
        <w:t>preferred specifications of the City of Surrey.</w:t>
      </w:r>
      <w:r>
        <w:rPr>
          <w:rFonts w:cs="Arial"/>
          <w:szCs w:val="22"/>
          <w:lang w:val="en-US"/>
        </w:rPr>
        <w:t xml:space="preserve"> </w:t>
      </w:r>
      <w:r w:rsidRPr="00195DFD">
        <w:rPr>
          <w:rFonts w:cs="Arial"/>
          <w:szCs w:val="22"/>
          <w:lang w:val="en-US"/>
        </w:rPr>
        <w:t>All Quotations must be regular in every respect. Unauthorized conditions, limitations, or provisions shall be cause for rejection.</w:t>
      </w:r>
      <w:r>
        <w:rPr>
          <w:rFonts w:cs="Arial"/>
          <w:szCs w:val="22"/>
          <w:lang w:val="en-US"/>
        </w:rPr>
        <w:t xml:space="preserve"> </w:t>
      </w:r>
      <w:r w:rsidRPr="002801E8">
        <w:rPr>
          <w:rFonts w:cs="Arial"/>
          <w:szCs w:val="22"/>
        </w:rPr>
        <w:t>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7F477B8A" w14:textId="77777777" w:rsidR="00E95ADE" w:rsidRDefault="00E95ADE" w:rsidP="00E95ADE">
      <w:pPr>
        <w:ind w:left="-284"/>
        <w:jc w:val="both"/>
        <w:rPr>
          <w:rFonts w:cs="Arial"/>
          <w:szCs w:val="22"/>
          <w:lang w:val="en-US"/>
        </w:rPr>
      </w:pPr>
    </w:p>
    <w:p w14:paraId="745B5B29" w14:textId="77777777" w:rsidR="00E95ADE" w:rsidRPr="009851D4" w:rsidRDefault="00E95ADE" w:rsidP="00E95ADE">
      <w:pPr>
        <w:ind w:left="-284"/>
        <w:jc w:val="both"/>
        <w:rPr>
          <w:rFonts w:cs="Arial"/>
          <w:szCs w:val="22"/>
          <w:lang w:val="en-US"/>
        </w:rPr>
      </w:pPr>
      <w:r w:rsidRPr="009851D4">
        <w:rPr>
          <w:rFonts w:cs="Arial"/>
          <w:szCs w:val="22"/>
          <w:lang w:val="en-US"/>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6FC538BD" w14:textId="77777777" w:rsidR="00E95ADE" w:rsidRPr="00C53AB0" w:rsidRDefault="00E95ADE" w:rsidP="00E95ADE">
      <w:pPr>
        <w:ind w:left="-284"/>
        <w:jc w:val="both"/>
        <w:rPr>
          <w:rFonts w:cs="Arial"/>
          <w:szCs w:val="22"/>
          <w:lang w:val="en-US"/>
        </w:rPr>
      </w:pPr>
    </w:p>
    <w:p w14:paraId="7C1EACCF" w14:textId="77777777" w:rsidR="00E95ADE" w:rsidRDefault="00E95ADE" w:rsidP="00E95ADE">
      <w:pPr>
        <w:ind w:left="-284"/>
        <w:jc w:val="both"/>
        <w:rPr>
          <w:rFonts w:cs="Arial"/>
          <w:szCs w:val="22"/>
          <w:lang w:val="en-US"/>
        </w:rPr>
      </w:pPr>
      <w:r w:rsidRPr="009851D4">
        <w:rPr>
          <w:rFonts w:cs="Arial"/>
          <w:b/>
          <w:bCs/>
          <w:szCs w:val="22"/>
          <w:lang w:val="en-US"/>
        </w:rPr>
        <w:t>Note:</w:t>
      </w:r>
      <w:r w:rsidRPr="00C53AB0">
        <w:rPr>
          <w:rFonts w:cs="Arial"/>
          <w:szCs w:val="22"/>
          <w:lang w:val="en-US"/>
        </w:rPr>
        <w:t xml:space="preserve"> Contractors are directed to list complete manufacturers’ details of model proposed in the right-most column. </w:t>
      </w:r>
    </w:p>
    <w:p w14:paraId="6559B6DD" w14:textId="1AA12E1B" w:rsidR="00E95ADE" w:rsidRDefault="00E95ADE" w:rsidP="00E95ADE">
      <w:pPr>
        <w:pStyle w:val="Schedule"/>
        <w:tabs>
          <w:tab w:val="clear" w:pos="-720"/>
        </w:tabs>
        <w:ind w:left="0" w:firstLine="0"/>
        <w:jc w:val="center"/>
      </w:pPr>
    </w:p>
    <w:tbl>
      <w:tblPr>
        <w:tblW w:w="530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768"/>
        <w:gridCol w:w="768"/>
        <w:gridCol w:w="3715"/>
      </w:tblGrid>
      <w:tr w:rsidR="009574E0" w:rsidRPr="0005001F" w14:paraId="079AB3E3" w14:textId="77777777" w:rsidTr="00BC51E7">
        <w:trPr>
          <w:tblHeader/>
        </w:trPr>
        <w:tc>
          <w:tcPr>
            <w:tcW w:w="2353" w:type="pct"/>
            <w:tcBorders>
              <w:bottom w:val="single" w:sz="4" w:space="0" w:color="auto"/>
            </w:tcBorders>
            <w:shd w:val="clear" w:color="auto" w:fill="D9D9D9"/>
          </w:tcPr>
          <w:p w14:paraId="3C12775F" w14:textId="77777777" w:rsidR="009574E0" w:rsidRPr="0005001F" w:rsidRDefault="009574E0" w:rsidP="00BC51E7">
            <w:pPr>
              <w:overflowPunct w:val="0"/>
              <w:autoSpaceDE w:val="0"/>
              <w:autoSpaceDN w:val="0"/>
              <w:adjustRightInd w:val="0"/>
              <w:spacing w:line="240" w:lineRule="auto"/>
              <w:jc w:val="both"/>
              <w:textAlignment w:val="baseline"/>
              <w:rPr>
                <w:rFonts w:cs="Arial"/>
                <w:b/>
                <w:bCs/>
                <w:sz w:val="24"/>
                <w:szCs w:val="22"/>
                <w:lang w:val="en-US"/>
              </w:rPr>
            </w:pPr>
            <w:r w:rsidRPr="0005001F">
              <w:rPr>
                <w:rFonts w:cs="Arial"/>
                <w:b/>
                <w:bCs/>
                <w:sz w:val="24"/>
                <w:szCs w:val="22"/>
                <w:lang w:val="en-US"/>
              </w:rPr>
              <w:t>Preferred</w:t>
            </w:r>
            <w:r w:rsidRPr="0005001F">
              <w:rPr>
                <w:rFonts w:cs="Arial"/>
                <w:sz w:val="24"/>
                <w:szCs w:val="22"/>
                <w:lang w:val="en-US"/>
              </w:rPr>
              <w:t xml:space="preserve"> </w:t>
            </w:r>
            <w:r w:rsidRPr="0005001F">
              <w:rPr>
                <w:rFonts w:cs="Arial"/>
                <w:b/>
                <w:bCs/>
                <w:sz w:val="24"/>
                <w:szCs w:val="22"/>
                <w:lang w:val="en-US"/>
              </w:rPr>
              <w:t>Specifications</w:t>
            </w:r>
          </w:p>
        </w:tc>
        <w:tc>
          <w:tcPr>
            <w:tcW w:w="387" w:type="pct"/>
            <w:tcBorders>
              <w:bottom w:val="single" w:sz="4" w:space="0" w:color="auto"/>
            </w:tcBorders>
            <w:shd w:val="clear" w:color="auto" w:fill="D9D9D9"/>
          </w:tcPr>
          <w:p w14:paraId="2B7A3ED8" w14:textId="77777777" w:rsidR="009574E0" w:rsidRPr="0005001F" w:rsidRDefault="009574E0" w:rsidP="00BC51E7">
            <w:pPr>
              <w:overflowPunct w:val="0"/>
              <w:autoSpaceDE w:val="0"/>
              <w:autoSpaceDN w:val="0"/>
              <w:adjustRightInd w:val="0"/>
              <w:spacing w:line="240" w:lineRule="auto"/>
              <w:jc w:val="center"/>
              <w:textAlignment w:val="baseline"/>
              <w:rPr>
                <w:rFonts w:cs="Arial"/>
                <w:b/>
                <w:bCs/>
                <w:sz w:val="16"/>
                <w:szCs w:val="20"/>
                <w:lang w:val="en-US"/>
              </w:rPr>
            </w:pPr>
            <w:r w:rsidRPr="0005001F">
              <w:rPr>
                <w:rFonts w:cs="Arial"/>
                <w:b/>
                <w:bCs/>
                <w:sz w:val="16"/>
                <w:szCs w:val="20"/>
                <w:lang w:val="en-US"/>
              </w:rPr>
              <w:t>Yes</w:t>
            </w:r>
          </w:p>
          <w:p w14:paraId="0BC9BB50" w14:textId="77777777" w:rsidR="009574E0" w:rsidRPr="0005001F" w:rsidRDefault="009574E0" w:rsidP="00BC51E7">
            <w:pPr>
              <w:overflowPunct w:val="0"/>
              <w:autoSpaceDE w:val="0"/>
              <w:autoSpaceDN w:val="0"/>
              <w:adjustRightInd w:val="0"/>
              <w:spacing w:line="240" w:lineRule="auto"/>
              <w:jc w:val="center"/>
              <w:textAlignment w:val="baseline"/>
              <w:rPr>
                <w:rFonts w:cs="Arial"/>
                <w:b/>
                <w:bCs/>
                <w:sz w:val="16"/>
                <w:szCs w:val="20"/>
                <w:lang w:val="en-US"/>
              </w:rPr>
            </w:pPr>
            <w:r w:rsidRPr="0005001F">
              <w:rPr>
                <w:rFonts w:cs="Arial"/>
                <w:b/>
                <w:bCs/>
                <w:sz w:val="16"/>
                <w:szCs w:val="20"/>
                <w:lang w:val="en-US"/>
              </w:rPr>
              <w:t>(Circle)</w:t>
            </w:r>
          </w:p>
          <w:p w14:paraId="5523B38B" w14:textId="77777777" w:rsidR="009574E0" w:rsidRPr="0005001F" w:rsidRDefault="009574E0" w:rsidP="00BC51E7">
            <w:pPr>
              <w:overflowPunct w:val="0"/>
              <w:autoSpaceDE w:val="0"/>
              <w:autoSpaceDN w:val="0"/>
              <w:adjustRightInd w:val="0"/>
              <w:spacing w:line="240" w:lineRule="auto"/>
              <w:jc w:val="center"/>
              <w:textAlignment w:val="baseline"/>
              <w:rPr>
                <w:rFonts w:cs="Arial"/>
                <w:b/>
                <w:bCs/>
                <w:sz w:val="16"/>
                <w:szCs w:val="20"/>
                <w:lang w:val="en-US"/>
              </w:rPr>
            </w:pPr>
          </w:p>
        </w:tc>
        <w:tc>
          <w:tcPr>
            <w:tcW w:w="387" w:type="pct"/>
            <w:tcBorders>
              <w:bottom w:val="single" w:sz="4" w:space="0" w:color="auto"/>
            </w:tcBorders>
            <w:shd w:val="clear" w:color="auto" w:fill="D9D9D9"/>
          </w:tcPr>
          <w:p w14:paraId="55ABC046" w14:textId="77777777" w:rsidR="009574E0" w:rsidRPr="0005001F" w:rsidRDefault="009574E0" w:rsidP="00BC51E7">
            <w:pPr>
              <w:overflowPunct w:val="0"/>
              <w:autoSpaceDE w:val="0"/>
              <w:autoSpaceDN w:val="0"/>
              <w:adjustRightInd w:val="0"/>
              <w:spacing w:line="240" w:lineRule="auto"/>
              <w:jc w:val="center"/>
              <w:textAlignment w:val="baseline"/>
              <w:rPr>
                <w:rFonts w:cs="Arial"/>
                <w:b/>
                <w:noProof/>
                <w:sz w:val="16"/>
                <w:szCs w:val="20"/>
                <w:lang w:val="en-US" w:eastAsia="en-CA"/>
              </w:rPr>
            </w:pPr>
            <w:r w:rsidRPr="0005001F">
              <w:rPr>
                <w:rFonts w:cs="Arial"/>
                <w:b/>
                <w:noProof/>
                <w:sz w:val="16"/>
                <w:szCs w:val="20"/>
                <w:lang w:val="en-US" w:eastAsia="en-CA"/>
              </w:rPr>
              <w:t>No</w:t>
            </w:r>
          </w:p>
          <w:p w14:paraId="38FC2309" w14:textId="77777777" w:rsidR="009574E0" w:rsidRPr="0005001F" w:rsidRDefault="009574E0" w:rsidP="00BC51E7">
            <w:pPr>
              <w:overflowPunct w:val="0"/>
              <w:autoSpaceDE w:val="0"/>
              <w:autoSpaceDN w:val="0"/>
              <w:adjustRightInd w:val="0"/>
              <w:spacing w:line="240" w:lineRule="auto"/>
              <w:jc w:val="center"/>
              <w:textAlignment w:val="baseline"/>
              <w:rPr>
                <w:rFonts w:cs="Arial"/>
                <w:b/>
                <w:noProof/>
                <w:sz w:val="16"/>
                <w:szCs w:val="20"/>
                <w:lang w:val="en-US" w:eastAsia="en-CA"/>
              </w:rPr>
            </w:pPr>
            <w:r w:rsidRPr="0005001F">
              <w:rPr>
                <w:rFonts w:cs="Arial"/>
                <w:b/>
                <w:noProof/>
                <w:sz w:val="16"/>
                <w:szCs w:val="20"/>
                <w:lang w:val="en-US" w:eastAsia="en-CA"/>
              </w:rPr>
              <w:t>(Circle)</w:t>
            </w:r>
          </w:p>
        </w:tc>
        <w:tc>
          <w:tcPr>
            <w:tcW w:w="1873" w:type="pct"/>
            <w:tcBorders>
              <w:bottom w:val="single" w:sz="4" w:space="0" w:color="auto"/>
            </w:tcBorders>
            <w:shd w:val="clear" w:color="auto" w:fill="D9D9D9"/>
          </w:tcPr>
          <w:p w14:paraId="3BD8CF6F" w14:textId="77777777" w:rsidR="009574E0" w:rsidRPr="0005001F" w:rsidRDefault="009574E0" w:rsidP="00BC51E7">
            <w:pPr>
              <w:overflowPunct w:val="0"/>
              <w:autoSpaceDE w:val="0"/>
              <w:autoSpaceDN w:val="0"/>
              <w:adjustRightInd w:val="0"/>
              <w:spacing w:line="240" w:lineRule="auto"/>
              <w:textAlignment w:val="baseline"/>
              <w:rPr>
                <w:rFonts w:cs="Arial"/>
                <w:b/>
                <w:bCs/>
                <w:sz w:val="16"/>
                <w:szCs w:val="20"/>
                <w:lang w:val="en-US"/>
              </w:rPr>
            </w:pPr>
            <w:r w:rsidRPr="0005001F">
              <w:rPr>
                <w:rFonts w:cs="Arial"/>
                <w:b/>
                <w:bCs/>
                <w:sz w:val="16"/>
                <w:szCs w:val="20"/>
                <w:lang w:val="en-US"/>
              </w:rPr>
              <w:t>Manufacturers’ Specifications of Equipment Offered.  Contractor to indicate compliance or deviation with specifications below.</w:t>
            </w:r>
          </w:p>
        </w:tc>
      </w:tr>
      <w:tr w:rsidR="009574E0" w:rsidRPr="0005001F" w14:paraId="274425F7" w14:textId="77777777" w:rsidTr="00BC51E7">
        <w:tc>
          <w:tcPr>
            <w:tcW w:w="5000" w:type="pct"/>
            <w:gridSpan w:val="4"/>
            <w:shd w:val="clear" w:color="auto" w:fill="D9D9D9"/>
          </w:tcPr>
          <w:p w14:paraId="54F3C7C8" w14:textId="77777777" w:rsidR="009574E0" w:rsidRPr="0005001F" w:rsidRDefault="009574E0" w:rsidP="00BC51E7">
            <w:pPr>
              <w:numPr>
                <w:ilvl w:val="0"/>
                <w:numId w:val="10"/>
              </w:numPr>
              <w:tabs>
                <w:tab w:val="left" w:pos="-582"/>
                <w:tab w:val="left" w:pos="0"/>
                <w:tab w:val="left" w:pos="408"/>
              </w:tabs>
              <w:overflowPunct w:val="0"/>
              <w:autoSpaceDE w:val="0"/>
              <w:autoSpaceDN w:val="0"/>
              <w:adjustRightInd w:val="0"/>
              <w:spacing w:line="240" w:lineRule="auto"/>
              <w:contextualSpacing/>
              <w:jc w:val="both"/>
              <w:textAlignment w:val="baseline"/>
              <w:rPr>
                <w:rFonts w:cs="Arial"/>
                <w:sz w:val="16"/>
                <w:szCs w:val="20"/>
                <w:lang w:val="en-GB"/>
              </w:rPr>
            </w:pPr>
            <w:r w:rsidRPr="0005001F">
              <w:rPr>
                <w:rFonts w:cs="Arial"/>
                <w:b/>
                <w:bCs/>
                <w:szCs w:val="22"/>
                <w:lang w:val="en-US"/>
              </w:rPr>
              <w:t>ENGINE</w:t>
            </w:r>
          </w:p>
        </w:tc>
      </w:tr>
      <w:tr w:rsidR="009574E0" w:rsidRPr="0005001F" w14:paraId="5A16E3C9" w14:textId="77777777" w:rsidTr="00BC51E7">
        <w:trPr>
          <w:trHeight w:val="52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C713431" w14:textId="77777777" w:rsidR="009574E0" w:rsidRPr="0005001F" w:rsidRDefault="009574E0" w:rsidP="00BC51E7">
            <w:pPr>
              <w:numPr>
                <w:ilvl w:val="0"/>
                <w:numId w:val="11"/>
              </w:numPr>
              <w:tabs>
                <w:tab w:val="left" w:pos="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Four </w:t>
            </w:r>
            <w:proofErr w:type="gramStart"/>
            <w:r w:rsidRPr="0005001F">
              <w:rPr>
                <w:rFonts w:cs="Arial"/>
                <w:bCs/>
                <w:sz w:val="20"/>
                <w:szCs w:val="20"/>
                <w:lang w:val="en-US"/>
              </w:rPr>
              <w:t>cylinder</w:t>
            </w:r>
            <w:proofErr w:type="gramEnd"/>
            <w:r w:rsidRPr="0005001F">
              <w:rPr>
                <w:rFonts w:cs="Arial"/>
                <w:bCs/>
                <w:sz w:val="20"/>
                <w:szCs w:val="20"/>
                <w:lang w:val="en-US"/>
              </w:rPr>
              <w:t xml:space="preserve">, turbocharged, isolation mounted diesel engine </w:t>
            </w:r>
          </w:p>
        </w:tc>
        <w:tc>
          <w:tcPr>
            <w:tcW w:w="387" w:type="pct"/>
            <w:tcBorders>
              <w:bottom w:val="single" w:sz="4" w:space="0" w:color="auto"/>
            </w:tcBorders>
            <w:vAlign w:val="center"/>
          </w:tcPr>
          <w:p w14:paraId="1DEC363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9E96E2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5B334CD1" w14:textId="77777777" w:rsidR="009574E0" w:rsidRPr="0005001F" w:rsidRDefault="009574E0" w:rsidP="00BC51E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cs="Arial"/>
                <w:sz w:val="16"/>
                <w:szCs w:val="20"/>
                <w:lang w:val="en-GB"/>
              </w:rPr>
            </w:pPr>
          </w:p>
        </w:tc>
      </w:tr>
      <w:tr w:rsidR="009574E0" w:rsidRPr="0005001F" w14:paraId="4FC49477" w14:textId="77777777" w:rsidTr="00BC51E7">
        <w:trPr>
          <w:trHeight w:val="530"/>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B2D8B82"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Engine shall be certified to EPA Tier 4 final emissions or better</w:t>
            </w:r>
          </w:p>
        </w:tc>
        <w:tc>
          <w:tcPr>
            <w:tcW w:w="387" w:type="pct"/>
            <w:tcBorders>
              <w:bottom w:val="single" w:sz="4" w:space="0" w:color="auto"/>
            </w:tcBorders>
            <w:vAlign w:val="center"/>
          </w:tcPr>
          <w:p w14:paraId="5D4DCCD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CB96E4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40C7E5B8" w14:textId="77777777" w:rsidR="009574E0" w:rsidRPr="0005001F" w:rsidRDefault="009574E0" w:rsidP="00BC51E7">
            <w:pPr>
              <w:overflowPunct w:val="0"/>
              <w:autoSpaceDE w:val="0"/>
              <w:autoSpaceDN w:val="0"/>
              <w:adjustRightInd w:val="0"/>
              <w:spacing w:line="240" w:lineRule="auto"/>
              <w:ind w:left="252"/>
              <w:jc w:val="both"/>
              <w:textAlignment w:val="baseline"/>
              <w:rPr>
                <w:rFonts w:cs="Arial"/>
                <w:b/>
                <w:bCs/>
                <w:sz w:val="16"/>
                <w:szCs w:val="20"/>
                <w:lang w:val="en-US"/>
              </w:rPr>
            </w:pPr>
          </w:p>
        </w:tc>
      </w:tr>
      <w:tr w:rsidR="009574E0" w:rsidRPr="0005001F" w14:paraId="6CFE4E86" w14:textId="77777777" w:rsidTr="00BC51E7">
        <w:trPr>
          <w:trHeight w:val="48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3808427" w14:textId="77777777" w:rsidR="009574E0" w:rsidRPr="0005001F" w:rsidRDefault="009574E0" w:rsidP="00BC51E7">
            <w:pPr>
              <w:numPr>
                <w:ilvl w:val="0"/>
                <w:numId w:val="11"/>
              </w:numPr>
              <w:tabs>
                <w:tab w:val="left" w:pos="-142"/>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Engine shall have </w:t>
            </w:r>
            <w:proofErr w:type="gramStart"/>
            <w:r w:rsidRPr="0005001F">
              <w:rPr>
                <w:rFonts w:cs="Arial"/>
                <w:bCs/>
                <w:sz w:val="20"/>
                <w:szCs w:val="20"/>
                <w:lang w:val="en-US"/>
              </w:rPr>
              <w:t>a</w:t>
            </w:r>
            <w:proofErr w:type="gramEnd"/>
            <w:r w:rsidRPr="0005001F">
              <w:rPr>
                <w:rFonts w:cs="Arial"/>
                <w:bCs/>
                <w:sz w:val="20"/>
                <w:szCs w:val="20"/>
                <w:lang w:val="en-US"/>
              </w:rPr>
              <w:t xml:space="preserve"> individually replaceable, wet-sleeve cylinder liner design </w:t>
            </w:r>
          </w:p>
        </w:tc>
        <w:tc>
          <w:tcPr>
            <w:tcW w:w="387" w:type="pct"/>
            <w:tcBorders>
              <w:bottom w:val="single" w:sz="4" w:space="0" w:color="auto"/>
            </w:tcBorders>
            <w:vAlign w:val="center"/>
          </w:tcPr>
          <w:p w14:paraId="345AADB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15C77F1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2162F92F" w14:textId="77777777" w:rsidR="009574E0" w:rsidRPr="0005001F" w:rsidRDefault="009574E0" w:rsidP="00BC51E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cs="Arial"/>
                <w:sz w:val="16"/>
                <w:szCs w:val="20"/>
                <w:lang w:val="en-GB"/>
              </w:rPr>
            </w:pPr>
          </w:p>
        </w:tc>
      </w:tr>
      <w:tr w:rsidR="009574E0" w:rsidRPr="0005001F" w14:paraId="0E105B28" w14:textId="77777777" w:rsidTr="00BC51E7">
        <w:trPr>
          <w:trHeight w:val="47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3174B56"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Engine displacement shall be no less than 4.5 liters </w:t>
            </w:r>
          </w:p>
        </w:tc>
        <w:tc>
          <w:tcPr>
            <w:tcW w:w="387" w:type="pct"/>
            <w:tcBorders>
              <w:bottom w:val="single" w:sz="4" w:space="0" w:color="auto"/>
            </w:tcBorders>
            <w:vAlign w:val="center"/>
          </w:tcPr>
          <w:p w14:paraId="5FB2085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4BF7EE2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0178B04E" w14:textId="77777777" w:rsidR="009574E0" w:rsidRPr="0005001F" w:rsidRDefault="009574E0" w:rsidP="00BC51E7">
            <w:pPr>
              <w:overflowPunct w:val="0"/>
              <w:autoSpaceDE w:val="0"/>
              <w:autoSpaceDN w:val="0"/>
              <w:adjustRightInd w:val="0"/>
              <w:spacing w:line="240" w:lineRule="auto"/>
              <w:jc w:val="both"/>
              <w:textAlignment w:val="baseline"/>
              <w:rPr>
                <w:rFonts w:cs="Arial"/>
                <w:sz w:val="16"/>
                <w:szCs w:val="20"/>
                <w:lang w:val="en-GB"/>
              </w:rPr>
            </w:pPr>
          </w:p>
        </w:tc>
      </w:tr>
      <w:tr w:rsidR="009574E0" w:rsidRPr="0005001F" w14:paraId="18CC90BD" w14:textId="77777777" w:rsidTr="00BC51E7">
        <w:trPr>
          <w:trHeight w:val="253"/>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2485D790"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b/>
                <w:sz w:val="20"/>
                <w:szCs w:val="20"/>
                <w:lang w:val="en-US"/>
              </w:rPr>
            </w:pPr>
            <w:r w:rsidRPr="0005001F">
              <w:rPr>
                <w:rFonts w:cs="Arial"/>
                <w:bCs/>
                <w:sz w:val="20"/>
                <w:szCs w:val="20"/>
                <w:lang w:val="en-US"/>
              </w:rPr>
              <w:t>Engine rated net peak power (ISO9249) shall be no less than (80 kW) @ 2000 rpm</w:t>
            </w:r>
          </w:p>
        </w:tc>
        <w:tc>
          <w:tcPr>
            <w:tcW w:w="387" w:type="pct"/>
            <w:tcBorders>
              <w:bottom w:val="single" w:sz="4" w:space="0" w:color="auto"/>
            </w:tcBorders>
            <w:vAlign w:val="center"/>
          </w:tcPr>
          <w:p w14:paraId="3DAB7FF9" w14:textId="77777777" w:rsidR="009574E0" w:rsidRPr="0005001F" w:rsidRDefault="009574E0" w:rsidP="00BC51E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77594EAE" w14:textId="77777777" w:rsidR="009574E0" w:rsidRPr="0005001F" w:rsidRDefault="009574E0" w:rsidP="00BC51E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382C5BDA" w14:textId="77777777" w:rsidR="009574E0" w:rsidRPr="0005001F" w:rsidRDefault="009574E0" w:rsidP="00BC51E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cs="Arial"/>
                <w:sz w:val="16"/>
                <w:szCs w:val="20"/>
                <w:lang w:val="en-GB"/>
              </w:rPr>
            </w:pPr>
          </w:p>
        </w:tc>
      </w:tr>
      <w:tr w:rsidR="009574E0" w:rsidRPr="0005001F" w14:paraId="73488757" w14:textId="77777777" w:rsidTr="00BC51E7">
        <w:trPr>
          <w:trHeight w:val="583"/>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7AD974A1"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Engine shall develop at least 317 lb-ft (430 Nm) net torque at 1400 rpm</w:t>
            </w:r>
          </w:p>
        </w:tc>
        <w:tc>
          <w:tcPr>
            <w:tcW w:w="387" w:type="pct"/>
            <w:tcBorders>
              <w:bottom w:val="single" w:sz="4" w:space="0" w:color="auto"/>
            </w:tcBorders>
            <w:vAlign w:val="center"/>
          </w:tcPr>
          <w:p w14:paraId="035C39C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4205EE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68E6A4AE" w14:textId="77777777" w:rsidR="009574E0" w:rsidRPr="0005001F" w:rsidRDefault="009574E0" w:rsidP="00BC51E7">
            <w:pPr>
              <w:overflowPunct w:val="0"/>
              <w:autoSpaceDE w:val="0"/>
              <w:autoSpaceDN w:val="0"/>
              <w:adjustRightInd w:val="0"/>
              <w:spacing w:line="240" w:lineRule="auto"/>
              <w:textAlignment w:val="baseline"/>
              <w:rPr>
                <w:rFonts w:cs="Arial"/>
                <w:sz w:val="16"/>
                <w:szCs w:val="20"/>
                <w:lang w:val="en-GB"/>
              </w:rPr>
            </w:pPr>
          </w:p>
        </w:tc>
      </w:tr>
      <w:tr w:rsidR="009574E0" w:rsidRPr="0005001F" w14:paraId="223D8E97" w14:textId="77777777" w:rsidTr="00BC51E7">
        <w:trPr>
          <w:trHeight w:val="45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07D1688"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Daily check points shall be accessible from the right side of the engine and shall be done from ground level</w:t>
            </w:r>
          </w:p>
        </w:tc>
        <w:tc>
          <w:tcPr>
            <w:tcW w:w="387" w:type="pct"/>
            <w:tcBorders>
              <w:bottom w:val="single" w:sz="4" w:space="0" w:color="auto"/>
            </w:tcBorders>
            <w:vAlign w:val="center"/>
          </w:tcPr>
          <w:p w14:paraId="19D6380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4A30F9A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53E56416" w14:textId="77777777" w:rsidR="009574E0" w:rsidRPr="0005001F" w:rsidRDefault="009574E0" w:rsidP="00BC51E7">
            <w:pPr>
              <w:overflowPunct w:val="0"/>
              <w:autoSpaceDE w:val="0"/>
              <w:autoSpaceDN w:val="0"/>
              <w:adjustRightInd w:val="0"/>
              <w:spacing w:line="240" w:lineRule="auto"/>
              <w:jc w:val="both"/>
              <w:textAlignment w:val="baseline"/>
              <w:rPr>
                <w:rFonts w:cs="Arial"/>
                <w:sz w:val="16"/>
                <w:szCs w:val="20"/>
                <w:lang w:val="en-GB"/>
              </w:rPr>
            </w:pPr>
          </w:p>
        </w:tc>
      </w:tr>
      <w:tr w:rsidR="009574E0" w:rsidRPr="0005001F" w14:paraId="702D7026" w14:textId="77777777" w:rsidTr="00BC51E7">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E93EE3B"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Engine shall have a serpentine belt with automatic belt tensioner</w:t>
            </w:r>
          </w:p>
        </w:tc>
        <w:tc>
          <w:tcPr>
            <w:tcW w:w="387" w:type="pct"/>
            <w:tcBorders>
              <w:bottom w:val="single" w:sz="4" w:space="0" w:color="auto"/>
            </w:tcBorders>
            <w:vAlign w:val="center"/>
          </w:tcPr>
          <w:p w14:paraId="7C2709D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0B0CCE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9B281E2" w14:textId="77777777" w:rsidR="009574E0" w:rsidRPr="0005001F" w:rsidRDefault="009574E0" w:rsidP="00BC51E7">
            <w:pPr>
              <w:overflowPunct w:val="0"/>
              <w:autoSpaceDE w:val="0"/>
              <w:autoSpaceDN w:val="0"/>
              <w:adjustRightInd w:val="0"/>
              <w:spacing w:line="240" w:lineRule="auto"/>
              <w:jc w:val="both"/>
              <w:textAlignment w:val="baseline"/>
              <w:rPr>
                <w:rFonts w:cs="Arial"/>
                <w:sz w:val="16"/>
                <w:szCs w:val="20"/>
                <w:lang w:val="en-GB"/>
              </w:rPr>
            </w:pPr>
          </w:p>
        </w:tc>
      </w:tr>
      <w:tr w:rsidR="009574E0" w:rsidRPr="0005001F" w14:paraId="7FFF1C92" w14:textId="77777777" w:rsidTr="00BC51E7">
        <w:trPr>
          <w:trHeight w:val="74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A345E3A" w14:textId="77777777" w:rsidR="009574E0" w:rsidRPr="0005001F" w:rsidRDefault="009574E0" w:rsidP="00BC51E7">
            <w:pPr>
              <w:numPr>
                <w:ilvl w:val="0"/>
                <w:numId w:val="11"/>
              </w:numPr>
              <w:tabs>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Under-hood engine air cleaner shall be dry type, dual element with evacuator valve, restriction sensor and in-cab restriction warning light</w:t>
            </w:r>
          </w:p>
        </w:tc>
        <w:tc>
          <w:tcPr>
            <w:tcW w:w="387" w:type="pct"/>
            <w:tcBorders>
              <w:bottom w:val="single" w:sz="4" w:space="0" w:color="auto"/>
            </w:tcBorders>
            <w:vAlign w:val="center"/>
          </w:tcPr>
          <w:p w14:paraId="660F8F0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7DEF66C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6446823C" w14:textId="77777777" w:rsidR="009574E0" w:rsidRPr="0005001F" w:rsidRDefault="009574E0" w:rsidP="00BC51E7">
            <w:pPr>
              <w:overflowPunct w:val="0"/>
              <w:autoSpaceDE w:val="0"/>
              <w:autoSpaceDN w:val="0"/>
              <w:adjustRightInd w:val="0"/>
              <w:spacing w:line="240" w:lineRule="auto"/>
              <w:textAlignment w:val="baseline"/>
              <w:rPr>
                <w:rFonts w:cs="Arial"/>
                <w:b/>
                <w:bCs/>
                <w:sz w:val="16"/>
                <w:szCs w:val="20"/>
                <w:lang w:val="en-US"/>
              </w:rPr>
            </w:pPr>
          </w:p>
        </w:tc>
      </w:tr>
      <w:tr w:rsidR="009574E0" w:rsidRPr="0005001F" w14:paraId="45D58F23" w14:textId="77777777" w:rsidTr="00BC51E7">
        <w:trPr>
          <w:trHeight w:val="276"/>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F81901"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b/>
                <w:sz w:val="20"/>
                <w:szCs w:val="20"/>
                <w:lang w:val="en-US"/>
              </w:rPr>
            </w:pPr>
            <w:r w:rsidRPr="0005001F">
              <w:rPr>
                <w:rFonts w:cs="Arial"/>
                <w:bCs/>
                <w:sz w:val="20"/>
                <w:szCs w:val="20"/>
                <w:lang w:val="en-US"/>
              </w:rPr>
              <w:t>The backhoe shall have an underhood after treatment device which is</w:t>
            </w:r>
            <w:r>
              <w:rPr>
                <w:rFonts w:cs="Arial"/>
                <w:bCs/>
                <w:sz w:val="20"/>
                <w:szCs w:val="20"/>
                <w:lang w:val="en-US"/>
              </w:rPr>
              <w:t xml:space="preserve"> not</w:t>
            </w:r>
            <w:r w:rsidRPr="0005001F">
              <w:rPr>
                <w:rFonts w:cs="Arial"/>
                <w:bCs/>
                <w:sz w:val="20"/>
                <w:szCs w:val="20"/>
                <w:lang w:val="en-US"/>
              </w:rPr>
              <w:t xml:space="preserve"> required to be regen’d (preferred no DPF) with curved-end black (not chrome) exhaust stack</w:t>
            </w:r>
          </w:p>
        </w:tc>
        <w:tc>
          <w:tcPr>
            <w:tcW w:w="387" w:type="pct"/>
            <w:tcBorders>
              <w:bottom w:val="single" w:sz="4" w:space="0" w:color="auto"/>
            </w:tcBorders>
            <w:vAlign w:val="center"/>
          </w:tcPr>
          <w:p w14:paraId="60E420E4" w14:textId="77777777" w:rsidR="009574E0" w:rsidRPr="0005001F" w:rsidRDefault="009574E0" w:rsidP="00BC51E7">
            <w:pPr>
              <w:overflowPunct w:val="0"/>
              <w:autoSpaceDE w:val="0"/>
              <w:autoSpaceDN w:val="0"/>
              <w:adjustRightInd w:val="0"/>
              <w:spacing w:line="240" w:lineRule="auto"/>
              <w:ind w:left="252"/>
              <w:textAlignment w:val="baseline"/>
              <w:rPr>
                <w:rFonts w:cs="Arial"/>
                <w:b/>
                <w:bCs/>
                <w:sz w:val="16"/>
                <w:szCs w:val="20"/>
                <w:lang w:val="en-US"/>
              </w:rPr>
            </w:pPr>
            <w:r w:rsidRPr="0005001F">
              <w:rPr>
                <w:rFonts w:cs="Arial"/>
                <w:sz w:val="16"/>
                <w:szCs w:val="20"/>
                <w:lang w:val="en-GB"/>
              </w:rPr>
              <w:t>Y</w:t>
            </w:r>
          </w:p>
        </w:tc>
        <w:tc>
          <w:tcPr>
            <w:tcW w:w="387" w:type="pct"/>
            <w:tcBorders>
              <w:bottom w:val="single" w:sz="4" w:space="0" w:color="auto"/>
            </w:tcBorders>
            <w:vAlign w:val="center"/>
          </w:tcPr>
          <w:p w14:paraId="2ACEA977" w14:textId="77777777" w:rsidR="009574E0" w:rsidRPr="0005001F" w:rsidRDefault="009574E0" w:rsidP="00BC51E7">
            <w:pPr>
              <w:overflowPunct w:val="0"/>
              <w:autoSpaceDE w:val="0"/>
              <w:autoSpaceDN w:val="0"/>
              <w:adjustRightInd w:val="0"/>
              <w:spacing w:line="240" w:lineRule="auto"/>
              <w:jc w:val="center"/>
              <w:textAlignment w:val="baseline"/>
              <w:rPr>
                <w:rFonts w:cs="Arial"/>
                <w:b/>
                <w:bCs/>
                <w:noProof/>
                <w:sz w:val="16"/>
                <w:szCs w:val="20"/>
                <w:lang w:val="en-US" w:eastAsia="en-CA"/>
              </w:rPr>
            </w:pPr>
            <w:r w:rsidRPr="0005001F">
              <w:rPr>
                <w:rFonts w:cs="Arial"/>
                <w:sz w:val="16"/>
                <w:szCs w:val="20"/>
                <w:lang w:val="en-GB"/>
              </w:rPr>
              <w:t>N</w:t>
            </w:r>
          </w:p>
        </w:tc>
        <w:tc>
          <w:tcPr>
            <w:tcW w:w="1873" w:type="pct"/>
            <w:tcBorders>
              <w:bottom w:val="single" w:sz="4" w:space="0" w:color="auto"/>
            </w:tcBorders>
          </w:tcPr>
          <w:p w14:paraId="5547FD84" w14:textId="77777777" w:rsidR="009574E0" w:rsidRPr="0005001F" w:rsidRDefault="009574E0" w:rsidP="00BC51E7">
            <w:pPr>
              <w:overflowPunct w:val="0"/>
              <w:autoSpaceDE w:val="0"/>
              <w:autoSpaceDN w:val="0"/>
              <w:adjustRightInd w:val="0"/>
              <w:spacing w:line="240" w:lineRule="auto"/>
              <w:ind w:left="252"/>
              <w:jc w:val="center"/>
              <w:textAlignment w:val="baseline"/>
              <w:rPr>
                <w:rFonts w:cs="Arial"/>
                <w:sz w:val="16"/>
                <w:szCs w:val="20"/>
                <w:lang w:val="en-GB"/>
              </w:rPr>
            </w:pPr>
          </w:p>
        </w:tc>
      </w:tr>
      <w:tr w:rsidR="009574E0" w:rsidRPr="0005001F" w14:paraId="1E1FAF84" w14:textId="77777777" w:rsidTr="00BC51E7">
        <w:trPr>
          <w:trHeight w:val="27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CE117EB"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The backhoe shall have a tilt hood for easy engine access </w:t>
            </w:r>
          </w:p>
        </w:tc>
        <w:tc>
          <w:tcPr>
            <w:tcW w:w="387" w:type="pct"/>
            <w:tcBorders>
              <w:bottom w:val="single" w:sz="4" w:space="0" w:color="auto"/>
            </w:tcBorders>
            <w:vAlign w:val="center"/>
          </w:tcPr>
          <w:p w14:paraId="525F62E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3062B55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55D316D4" w14:textId="77777777" w:rsidR="009574E0" w:rsidRPr="0005001F" w:rsidRDefault="009574E0" w:rsidP="00BC51E7">
            <w:pPr>
              <w:overflowPunct w:val="0"/>
              <w:autoSpaceDE w:val="0"/>
              <w:autoSpaceDN w:val="0"/>
              <w:adjustRightInd w:val="0"/>
              <w:spacing w:line="240" w:lineRule="auto"/>
              <w:ind w:left="252"/>
              <w:jc w:val="center"/>
              <w:textAlignment w:val="baseline"/>
              <w:rPr>
                <w:rFonts w:cs="Arial"/>
                <w:sz w:val="16"/>
                <w:szCs w:val="20"/>
                <w:lang w:val="en-GB"/>
              </w:rPr>
            </w:pPr>
          </w:p>
        </w:tc>
      </w:tr>
      <w:tr w:rsidR="009574E0" w:rsidRPr="0005001F" w14:paraId="1B221375" w14:textId="77777777" w:rsidTr="00BC51E7">
        <w:trPr>
          <w:trHeight w:val="54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09D0F07" w14:textId="77777777" w:rsidR="009574E0" w:rsidRPr="0005001F" w:rsidRDefault="009574E0" w:rsidP="00BC51E7">
            <w:pPr>
              <w:numPr>
                <w:ilvl w:val="0"/>
                <w:numId w:val="11"/>
              </w:numPr>
              <w:tabs>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Primary fuel filter shall have no more than 30-micron rated primary filter with water separator</w:t>
            </w:r>
          </w:p>
        </w:tc>
        <w:tc>
          <w:tcPr>
            <w:tcW w:w="387" w:type="pct"/>
            <w:tcBorders>
              <w:bottom w:val="single" w:sz="4" w:space="0" w:color="auto"/>
            </w:tcBorders>
            <w:vAlign w:val="center"/>
          </w:tcPr>
          <w:p w14:paraId="6456629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6111665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7390F55E" w14:textId="77777777" w:rsidR="009574E0" w:rsidRPr="0005001F" w:rsidRDefault="009574E0" w:rsidP="00BC51E7">
            <w:pPr>
              <w:overflowPunct w:val="0"/>
              <w:autoSpaceDE w:val="0"/>
              <w:autoSpaceDN w:val="0"/>
              <w:adjustRightInd w:val="0"/>
              <w:spacing w:line="240" w:lineRule="auto"/>
              <w:ind w:left="252"/>
              <w:textAlignment w:val="baseline"/>
              <w:rPr>
                <w:rFonts w:cs="Arial"/>
                <w:sz w:val="16"/>
                <w:szCs w:val="20"/>
                <w:lang w:val="en-GB"/>
              </w:rPr>
            </w:pPr>
          </w:p>
        </w:tc>
      </w:tr>
      <w:tr w:rsidR="009574E0" w:rsidRPr="0005001F" w14:paraId="1018EB90" w14:textId="77777777" w:rsidTr="00BC51E7">
        <w:trPr>
          <w:trHeight w:val="130"/>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551302C"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lastRenderedPageBreak/>
              <w:t>Secondary fuel filter shall have no more than a 5-micron rated filter</w:t>
            </w:r>
          </w:p>
        </w:tc>
        <w:tc>
          <w:tcPr>
            <w:tcW w:w="387" w:type="pct"/>
            <w:tcBorders>
              <w:bottom w:val="single" w:sz="4" w:space="0" w:color="auto"/>
            </w:tcBorders>
            <w:vAlign w:val="center"/>
          </w:tcPr>
          <w:p w14:paraId="16B1B21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3A0A1FB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316F2631" w14:textId="77777777" w:rsidR="009574E0" w:rsidRPr="0005001F" w:rsidRDefault="009574E0" w:rsidP="00BC51E7">
            <w:pPr>
              <w:overflowPunct w:val="0"/>
              <w:autoSpaceDE w:val="0"/>
              <w:autoSpaceDN w:val="0"/>
              <w:adjustRightInd w:val="0"/>
              <w:spacing w:line="240" w:lineRule="auto"/>
              <w:textAlignment w:val="baseline"/>
              <w:rPr>
                <w:rFonts w:cs="Arial"/>
                <w:sz w:val="16"/>
                <w:szCs w:val="20"/>
                <w:lang w:val="en-GB"/>
              </w:rPr>
            </w:pPr>
          </w:p>
        </w:tc>
      </w:tr>
      <w:tr w:rsidR="009574E0" w:rsidRPr="0005001F" w14:paraId="3AA704E8" w14:textId="77777777" w:rsidTr="00BC51E7">
        <w:trPr>
          <w:trHeight w:val="130"/>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711AAE9" w14:textId="77777777" w:rsidR="009574E0" w:rsidRPr="0005001F" w:rsidRDefault="009574E0" w:rsidP="00BC51E7">
            <w:pPr>
              <w:numPr>
                <w:ilvl w:val="0"/>
                <w:numId w:val="11"/>
              </w:numPr>
              <w:tabs>
                <w:tab w:val="left" w:pos="360"/>
                <w:tab w:val="left" w:pos="426"/>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Engine will be equipped with a water-in-fuel sensor</w:t>
            </w:r>
          </w:p>
        </w:tc>
        <w:tc>
          <w:tcPr>
            <w:tcW w:w="387" w:type="pct"/>
            <w:tcBorders>
              <w:bottom w:val="single" w:sz="4" w:space="0" w:color="auto"/>
            </w:tcBorders>
            <w:vAlign w:val="center"/>
          </w:tcPr>
          <w:p w14:paraId="6BD67DF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p>
        </w:tc>
        <w:tc>
          <w:tcPr>
            <w:tcW w:w="387" w:type="pct"/>
            <w:tcBorders>
              <w:bottom w:val="single" w:sz="4" w:space="0" w:color="auto"/>
            </w:tcBorders>
            <w:vAlign w:val="center"/>
          </w:tcPr>
          <w:p w14:paraId="1EAA637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p>
        </w:tc>
        <w:tc>
          <w:tcPr>
            <w:tcW w:w="1873" w:type="pct"/>
            <w:tcBorders>
              <w:bottom w:val="single" w:sz="4" w:space="0" w:color="auto"/>
            </w:tcBorders>
          </w:tcPr>
          <w:p w14:paraId="09B688B4" w14:textId="77777777" w:rsidR="009574E0" w:rsidRPr="0005001F" w:rsidRDefault="009574E0" w:rsidP="00BC51E7">
            <w:pPr>
              <w:overflowPunct w:val="0"/>
              <w:autoSpaceDE w:val="0"/>
              <w:autoSpaceDN w:val="0"/>
              <w:adjustRightInd w:val="0"/>
              <w:spacing w:line="240" w:lineRule="auto"/>
              <w:textAlignment w:val="baseline"/>
              <w:rPr>
                <w:rFonts w:cs="Arial"/>
                <w:sz w:val="16"/>
                <w:szCs w:val="20"/>
                <w:lang w:val="en-GB"/>
              </w:rPr>
            </w:pPr>
          </w:p>
        </w:tc>
      </w:tr>
      <w:tr w:rsidR="009574E0" w:rsidRPr="0005001F" w14:paraId="6477BA77" w14:textId="77777777" w:rsidTr="00BC51E7">
        <w:trPr>
          <w:trHeight w:val="271"/>
        </w:trPr>
        <w:tc>
          <w:tcPr>
            <w:tcW w:w="5000" w:type="pct"/>
            <w:gridSpan w:val="4"/>
            <w:shd w:val="clear" w:color="auto" w:fill="D9D9D9"/>
          </w:tcPr>
          <w:p w14:paraId="347415DE" w14:textId="77777777" w:rsidR="009574E0" w:rsidRPr="0005001F" w:rsidRDefault="009574E0" w:rsidP="00BC51E7">
            <w:pPr>
              <w:keepNext/>
              <w:keepLines/>
              <w:numPr>
                <w:ilvl w:val="0"/>
                <w:numId w:val="10"/>
              </w:numPr>
              <w:tabs>
                <w:tab w:val="left" w:pos="-582"/>
                <w:tab w:val="left" w:pos="0"/>
                <w:tab w:val="left" w:pos="408"/>
              </w:tabs>
              <w:overflowPunct w:val="0"/>
              <w:autoSpaceDE w:val="0"/>
              <w:autoSpaceDN w:val="0"/>
              <w:adjustRightInd w:val="0"/>
              <w:spacing w:line="240" w:lineRule="auto"/>
              <w:contextualSpacing/>
              <w:jc w:val="both"/>
              <w:textAlignment w:val="baseline"/>
              <w:rPr>
                <w:rFonts w:cs="Arial"/>
                <w:caps/>
                <w:sz w:val="16"/>
                <w:szCs w:val="20"/>
                <w:lang w:val="en-GB"/>
              </w:rPr>
            </w:pPr>
            <w:r w:rsidRPr="0005001F">
              <w:rPr>
                <w:rFonts w:cs="Arial"/>
                <w:b/>
                <w:bCs/>
                <w:caps/>
                <w:sz w:val="20"/>
                <w:szCs w:val="20"/>
                <w:lang w:val="en-US"/>
              </w:rPr>
              <w:t>COOLING</w:t>
            </w:r>
          </w:p>
        </w:tc>
      </w:tr>
      <w:tr w:rsidR="009574E0" w:rsidRPr="0005001F" w14:paraId="420A84FF" w14:textId="77777777" w:rsidTr="00BC51E7">
        <w:trPr>
          <w:trHeight w:val="26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03958BF" w14:textId="77777777" w:rsidR="009574E0" w:rsidRPr="0005001F" w:rsidRDefault="009574E0" w:rsidP="00BC51E7">
            <w:pPr>
              <w:keepNext/>
              <w:keepLines/>
              <w:numPr>
                <w:ilvl w:val="0"/>
                <w:numId w:val="12"/>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Engine coolant shall be rated to -40 degrees (-40C)</w:t>
            </w:r>
          </w:p>
        </w:tc>
        <w:tc>
          <w:tcPr>
            <w:tcW w:w="387" w:type="pct"/>
            <w:shd w:val="clear" w:color="auto" w:fill="FFFFFF"/>
            <w:vAlign w:val="center"/>
          </w:tcPr>
          <w:p w14:paraId="130E7859"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D2BA375"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E2A9106" w14:textId="77777777" w:rsidR="009574E0" w:rsidRPr="0005001F" w:rsidRDefault="009574E0" w:rsidP="00BC51E7">
            <w:pPr>
              <w:keepNext/>
              <w:keepLines/>
              <w:overflowPunct w:val="0"/>
              <w:autoSpaceDE w:val="0"/>
              <w:autoSpaceDN w:val="0"/>
              <w:adjustRightInd w:val="0"/>
              <w:spacing w:line="240" w:lineRule="auto"/>
              <w:ind w:left="12" w:hanging="12"/>
              <w:textAlignment w:val="baseline"/>
              <w:rPr>
                <w:rFonts w:cs="Arial"/>
                <w:sz w:val="16"/>
                <w:szCs w:val="20"/>
                <w:lang w:val="en-GB"/>
              </w:rPr>
            </w:pPr>
          </w:p>
        </w:tc>
      </w:tr>
      <w:tr w:rsidR="009574E0" w:rsidRPr="0005001F" w14:paraId="0DED0811" w14:textId="77777777" w:rsidTr="00BC51E7">
        <w:trPr>
          <w:trHeight w:val="27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89D012E" w14:textId="77777777" w:rsidR="009574E0" w:rsidRPr="0005001F" w:rsidRDefault="009574E0" w:rsidP="00BC51E7">
            <w:pPr>
              <w:keepNext/>
              <w:keepLines/>
              <w:numPr>
                <w:ilvl w:val="0"/>
                <w:numId w:val="12"/>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backhoe shall be equipped with an oil-to-water engine oil cooler</w:t>
            </w:r>
          </w:p>
        </w:tc>
        <w:tc>
          <w:tcPr>
            <w:tcW w:w="387" w:type="pct"/>
            <w:shd w:val="clear" w:color="auto" w:fill="FFFFFF"/>
            <w:vAlign w:val="center"/>
          </w:tcPr>
          <w:p w14:paraId="2A4313AF"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6A56EF79"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42DD910" w14:textId="77777777" w:rsidR="009574E0" w:rsidRPr="0005001F" w:rsidRDefault="009574E0" w:rsidP="00BC51E7">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564" w:hanging="564"/>
              <w:textAlignment w:val="baseline"/>
              <w:rPr>
                <w:rFonts w:cs="Arial"/>
                <w:sz w:val="16"/>
                <w:szCs w:val="20"/>
                <w:lang w:val="en-GB"/>
              </w:rPr>
            </w:pPr>
          </w:p>
        </w:tc>
      </w:tr>
      <w:tr w:rsidR="009574E0" w:rsidRPr="0005001F" w14:paraId="4A68CF54" w14:textId="77777777" w:rsidTr="00BC51E7">
        <w:trPr>
          <w:trHeight w:val="283"/>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95B3211" w14:textId="77777777" w:rsidR="009574E0" w:rsidRPr="0005001F" w:rsidRDefault="009574E0" w:rsidP="00BC51E7">
            <w:pPr>
              <w:keepNext/>
              <w:keepLines/>
              <w:numPr>
                <w:ilvl w:val="0"/>
                <w:numId w:val="12"/>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Unit shall have a coolant recovery tank provided</w:t>
            </w:r>
          </w:p>
        </w:tc>
        <w:tc>
          <w:tcPr>
            <w:tcW w:w="387" w:type="pct"/>
            <w:shd w:val="clear" w:color="auto" w:fill="FFFFFF"/>
            <w:vAlign w:val="center"/>
          </w:tcPr>
          <w:p w14:paraId="1A9C915E"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38178CD"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904060D" w14:textId="77777777" w:rsidR="009574E0" w:rsidRPr="0005001F" w:rsidRDefault="009574E0" w:rsidP="00BC51E7">
            <w:pPr>
              <w:keepNext/>
              <w:keepLines/>
              <w:overflowPunct w:val="0"/>
              <w:autoSpaceDE w:val="0"/>
              <w:autoSpaceDN w:val="0"/>
              <w:adjustRightInd w:val="0"/>
              <w:spacing w:line="240" w:lineRule="auto"/>
              <w:textAlignment w:val="baseline"/>
              <w:rPr>
                <w:rFonts w:cs="Arial"/>
                <w:sz w:val="16"/>
                <w:szCs w:val="20"/>
                <w:lang w:val="en-GB"/>
              </w:rPr>
            </w:pPr>
          </w:p>
        </w:tc>
      </w:tr>
      <w:tr w:rsidR="009574E0" w:rsidRPr="0005001F" w14:paraId="07F3BF2D" w14:textId="77777777" w:rsidTr="00BC51E7">
        <w:trPr>
          <w:trHeight w:val="273"/>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1E6A29B" w14:textId="77777777" w:rsidR="009574E0" w:rsidRPr="0005001F" w:rsidRDefault="009574E0" w:rsidP="00BC51E7">
            <w:pPr>
              <w:keepNext/>
              <w:keepLines/>
              <w:numPr>
                <w:ilvl w:val="0"/>
                <w:numId w:val="12"/>
              </w:numPr>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Cs/>
                <w:sz w:val="20"/>
                <w:szCs w:val="20"/>
                <w:lang w:val="en-US"/>
              </w:rPr>
              <w:t xml:space="preserve">Unit shall have an </w:t>
            </w:r>
            <w:proofErr w:type="gramStart"/>
            <w:r w:rsidRPr="0005001F">
              <w:rPr>
                <w:rFonts w:cs="Arial"/>
                <w:bCs/>
                <w:sz w:val="20"/>
                <w:szCs w:val="20"/>
                <w:lang w:val="en-US"/>
              </w:rPr>
              <w:t>electronically-controlled</w:t>
            </w:r>
            <w:proofErr w:type="gramEnd"/>
            <w:r w:rsidRPr="0005001F">
              <w:rPr>
                <w:rFonts w:cs="Arial"/>
                <w:bCs/>
                <w:sz w:val="20"/>
                <w:szCs w:val="20"/>
                <w:lang w:val="en-US"/>
              </w:rPr>
              <w:t>, variable rate suction-type fan with guard for reduced HP</w:t>
            </w:r>
            <w:r w:rsidRPr="0005001F">
              <w:rPr>
                <w:rFonts w:cs="Arial"/>
                <w:bCs/>
                <w:sz w:val="20"/>
                <w:szCs w:val="20"/>
                <w:lang w:val="en-US"/>
              </w:rPr>
              <w:tab/>
              <w:t>draw, reduced fuel consumption and quieter operation</w:t>
            </w:r>
          </w:p>
        </w:tc>
        <w:tc>
          <w:tcPr>
            <w:tcW w:w="387" w:type="pct"/>
            <w:shd w:val="clear" w:color="auto" w:fill="FFFFFF"/>
            <w:vAlign w:val="center"/>
          </w:tcPr>
          <w:p w14:paraId="77F8ED05" w14:textId="77777777" w:rsidR="009574E0" w:rsidRPr="0005001F" w:rsidRDefault="009574E0" w:rsidP="00BC51E7">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3A9DB6B" w14:textId="77777777" w:rsidR="009574E0" w:rsidRPr="0005001F" w:rsidRDefault="009574E0" w:rsidP="00BC51E7">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653626D" w14:textId="77777777" w:rsidR="009574E0" w:rsidRPr="0005001F" w:rsidRDefault="009574E0" w:rsidP="00BC51E7">
            <w:pPr>
              <w:keepNext/>
              <w:keepLines/>
              <w:overflowPunct w:val="0"/>
              <w:autoSpaceDE w:val="0"/>
              <w:autoSpaceDN w:val="0"/>
              <w:adjustRightInd w:val="0"/>
              <w:spacing w:line="240" w:lineRule="auto"/>
              <w:ind w:left="12" w:hanging="12"/>
              <w:textAlignment w:val="baseline"/>
              <w:rPr>
                <w:rFonts w:cs="Arial"/>
                <w:sz w:val="16"/>
                <w:szCs w:val="20"/>
                <w:lang w:val="en-GB"/>
              </w:rPr>
            </w:pPr>
          </w:p>
        </w:tc>
      </w:tr>
      <w:tr w:rsidR="009574E0" w:rsidRPr="0005001F" w14:paraId="5D61E3A8" w14:textId="77777777" w:rsidTr="00BC51E7">
        <w:trPr>
          <w:trHeight w:val="27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CF9D114" w14:textId="77777777" w:rsidR="009574E0" w:rsidRPr="0005001F" w:rsidRDefault="009574E0" w:rsidP="00BC51E7">
            <w:pPr>
              <w:keepNext/>
              <w:keepLines/>
              <w:numPr>
                <w:ilvl w:val="0"/>
                <w:numId w:val="12"/>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Foldout, hinged cooling system will allow for efficient clean out </w:t>
            </w:r>
          </w:p>
        </w:tc>
        <w:tc>
          <w:tcPr>
            <w:tcW w:w="387" w:type="pct"/>
            <w:shd w:val="clear" w:color="auto" w:fill="FFFFFF"/>
            <w:vAlign w:val="center"/>
          </w:tcPr>
          <w:p w14:paraId="06D6BACB"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6C8BF01"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0E549196" w14:textId="77777777" w:rsidR="009574E0" w:rsidRPr="0005001F" w:rsidRDefault="009574E0" w:rsidP="00BC51E7">
            <w:pPr>
              <w:keepNext/>
              <w:keepLines/>
              <w:overflowPunct w:val="0"/>
              <w:autoSpaceDE w:val="0"/>
              <w:autoSpaceDN w:val="0"/>
              <w:adjustRightInd w:val="0"/>
              <w:spacing w:line="240" w:lineRule="auto"/>
              <w:textAlignment w:val="baseline"/>
              <w:rPr>
                <w:rFonts w:cs="Arial"/>
                <w:b/>
                <w:bCs/>
                <w:sz w:val="16"/>
                <w:szCs w:val="20"/>
                <w:lang w:val="en-US"/>
              </w:rPr>
            </w:pPr>
          </w:p>
        </w:tc>
      </w:tr>
      <w:tr w:rsidR="009574E0" w:rsidRPr="0005001F" w14:paraId="48A81DBF" w14:textId="77777777" w:rsidTr="00BC51E7">
        <w:trPr>
          <w:trHeight w:val="12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F679EC4" w14:textId="77777777" w:rsidR="009574E0" w:rsidRPr="0005001F" w:rsidRDefault="009574E0" w:rsidP="00BC51E7">
            <w:pPr>
              <w:keepNext/>
              <w:keepLines/>
              <w:numPr>
                <w:ilvl w:val="0"/>
                <w:numId w:val="12"/>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hydraulic and transmission circuits will be water cooled </w:t>
            </w:r>
          </w:p>
        </w:tc>
        <w:tc>
          <w:tcPr>
            <w:tcW w:w="387" w:type="pct"/>
            <w:shd w:val="clear" w:color="auto" w:fill="FFFFFF"/>
            <w:vAlign w:val="center"/>
          </w:tcPr>
          <w:p w14:paraId="15428CEA"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352499F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83371F8" w14:textId="77777777" w:rsidR="009574E0" w:rsidRPr="0005001F" w:rsidRDefault="009574E0" w:rsidP="00BC51E7">
            <w:pPr>
              <w:keepNext/>
              <w:keepLines/>
              <w:overflowPunct w:val="0"/>
              <w:autoSpaceDE w:val="0"/>
              <w:autoSpaceDN w:val="0"/>
              <w:adjustRightInd w:val="0"/>
              <w:spacing w:line="240" w:lineRule="auto"/>
              <w:ind w:left="12" w:hanging="12"/>
              <w:textAlignment w:val="baseline"/>
              <w:rPr>
                <w:rFonts w:cs="Arial"/>
                <w:sz w:val="16"/>
                <w:szCs w:val="20"/>
                <w:lang w:val="en-GB"/>
              </w:rPr>
            </w:pPr>
          </w:p>
        </w:tc>
      </w:tr>
      <w:tr w:rsidR="009574E0" w:rsidRPr="0005001F" w14:paraId="6CA406D4" w14:textId="77777777" w:rsidTr="00BC51E7">
        <w:tc>
          <w:tcPr>
            <w:tcW w:w="5000" w:type="pct"/>
            <w:gridSpan w:val="4"/>
            <w:tcBorders>
              <w:bottom w:val="single" w:sz="4" w:space="0" w:color="auto"/>
            </w:tcBorders>
            <w:shd w:val="clear" w:color="auto" w:fill="D9D9D9"/>
          </w:tcPr>
          <w:p w14:paraId="7489FC61" w14:textId="77777777" w:rsidR="009574E0" w:rsidRPr="0005001F" w:rsidRDefault="009574E0" w:rsidP="00BC51E7">
            <w:pPr>
              <w:keepNext/>
              <w:keepLines/>
              <w:numPr>
                <w:ilvl w:val="0"/>
                <w:numId w:val="10"/>
              </w:numPr>
              <w:tabs>
                <w:tab w:val="left" w:pos="-582"/>
                <w:tab w:val="left" w:pos="0"/>
                <w:tab w:val="left" w:pos="408"/>
              </w:tabs>
              <w:overflowPunct w:val="0"/>
              <w:autoSpaceDE w:val="0"/>
              <w:autoSpaceDN w:val="0"/>
              <w:adjustRightInd w:val="0"/>
              <w:spacing w:line="240" w:lineRule="auto"/>
              <w:contextualSpacing/>
              <w:jc w:val="both"/>
              <w:textAlignment w:val="baseline"/>
              <w:rPr>
                <w:rFonts w:cs="Arial"/>
                <w:sz w:val="16"/>
                <w:szCs w:val="20"/>
                <w:lang w:val="en-GB"/>
              </w:rPr>
            </w:pPr>
            <w:r w:rsidRPr="0005001F">
              <w:rPr>
                <w:rFonts w:cs="Arial"/>
                <w:b/>
                <w:bCs/>
                <w:caps/>
                <w:sz w:val="20"/>
                <w:szCs w:val="20"/>
                <w:lang w:val="en-US"/>
              </w:rPr>
              <w:t>POWER TRAIN</w:t>
            </w:r>
          </w:p>
        </w:tc>
      </w:tr>
      <w:tr w:rsidR="009574E0" w:rsidRPr="0005001F" w14:paraId="00816DD5"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6BA6DAF0"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transmission shall be power shift with torque converter with maximum road speed of 40km/h; clutch-free; with minimum of four forward speeds &amp; a minimum of three reverse speeds</w:t>
            </w:r>
          </w:p>
        </w:tc>
        <w:tc>
          <w:tcPr>
            <w:tcW w:w="387" w:type="pct"/>
            <w:tcBorders>
              <w:bottom w:val="single" w:sz="4" w:space="0" w:color="auto"/>
            </w:tcBorders>
            <w:vAlign w:val="center"/>
          </w:tcPr>
          <w:p w14:paraId="7B2A26F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1B26B73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374F83D6"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CFB90CD"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005F23A1"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Machines with an option of having an Auto shift Transmission available from the factory will be considered</w:t>
            </w:r>
          </w:p>
        </w:tc>
        <w:tc>
          <w:tcPr>
            <w:tcW w:w="387" w:type="pct"/>
            <w:tcBorders>
              <w:bottom w:val="single" w:sz="4" w:space="0" w:color="auto"/>
            </w:tcBorders>
            <w:vAlign w:val="center"/>
          </w:tcPr>
          <w:p w14:paraId="5CE6812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11F573D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069FC2A"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C40A079"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69EEF57E"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front axle will be mechanical-front-wheel-drive (MFWD) with traction control limited-slip differential with electric on/off control</w:t>
            </w:r>
          </w:p>
        </w:tc>
        <w:tc>
          <w:tcPr>
            <w:tcW w:w="387" w:type="pct"/>
            <w:tcBorders>
              <w:bottom w:val="single" w:sz="4" w:space="0" w:color="auto"/>
            </w:tcBorders>
            <w:vAlign w:val="center"/>
          </w:tcPr>
          <w:p w14:paraId="0F4CC7A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F9331B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CE65B13"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F5ECF71"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6659211D"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clutch engaged MFWD can be engaged on the fly during operation.</w:t>
            </w:r>
          </w:p>
        </w:tc>
        <w:tc>
          <w:tcPr>
            <w:tcW w:w="387" w:type="pct"/>
            <w:tcBorders>
              <w:bottom w:val="single" w:sz="4" w:space="0" w:color="auto"/>
            </w:tcBorders>
            <w:vAlign w:val="center"/>
          </w:tcPr>
          <w:p w14:paraId="0458499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4A0C5A48"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56F064F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8DBBD09"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53490F38"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machine will disengage MFWD in at road speeds of approximately 20 km/h to allow for longer life of tires and drive train and reduced fuel consumption</w:t>
            </w:r>
          </w:p>
        </w:tc>
        <w:tc>
          <w:tcPr>
            <w:tcW w:w="387" w:type="pct"/>
            <w:tcBorders>
              <w:bottom w:val="single" w:sz="4" w:space="0" w:color="auto"/>
            </w:tcBorders>
            <w:vAlign w:val="center"/>
          </w:tcPr>
          <w:p w14:paraId="34D9CA2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222C5EA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B391B5F"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3A0C5A9"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20F004F2"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Machine will automatically engage MFWD when brakes are applied for </w:t>
            </w:r>
            <w:proofErr w:type="gramStart"/>
            <w:r w:rsidRPr="0005001F">
              <w:rPr>
                <w:rFonts w:cs="Arial"/>
                <w:bCs/>
                <w:sz w:val="20"/>
                <w:szCs w:val="20"/>
                <w:lang w:val="en-US"/>
              </w:rPr>
              <w:t>four wheel</w:t>
            </w:r>
            <w:proofErr w:type="gramEnd"/>
            <w:r w:rsidRPr="0005001F">
              <w:rPr>
                <w:rFonts w:cs="Arial"/>
                <w:bCs/>
                <w:sz w:val="20"/>
                <w:szCs w:val="20"/>
                <w:lang w:val="en-US"/>
              </w:rPr>
              <w:t xml:space="preserve"> braking</w:t>
            </w:r>
          </w:p>
        </w:tc>
        <w:tc>
          <w:tcPr>
            <w:tcW w:w="387" w:type="pct"/>
            <w:tcBorders>
              <w:bottom w:val="single" w:sz="4" w:space="0" w:color="auto"/>
            </w:tcBorders>
            <w:vAlign w:val="center"/>
          </w:tcPr>
          <w:p w14:paraId="32FA895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5074794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F5D26A8"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B129D51"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59CBBAEF"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axle will be sealed with no breather to protect against contamination</w:t>
            </w:r>
          </w:p>
        </w:tc>
        <w:tc>
          <w:tcPr>
            <w:tcW w:w="387" w:type="pct"/>
            <w:tcBorders>
              <w:bottom w:val="single" w:sz="4" w:space="0" w:color="auto"/>
            </w:tcBorders>
            <w:vAlign w:val="center"/>
          </w:tcPr>
          <w:p w14:paraId="77CF5B28"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p>
        </w:tc>
        <w:tc>
          <w:tcPr>
            <w:tcW w:w="387" w:type="pct"/>
            <w:tcBorders>
              <w:bottom w:val="single" w:sz="4" w:space="0" w:color="auto"/>
            </w:tcBorders>
            <w:vAlign w:val="center"/>
          </w:tcPr>
          <w:p w14:paraId="68E902C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p>
        </w:tc>
        <w:tc>
          <w:tcPr>
            <w:tcW w:w="1873" w:type="pct"/>
            <w:tcBorders>
              <w:bottom w:val="single" w:sz="4" w:space="0" w:color="auto"/>
            </w:tcBorders>
          </w:tcPr>
          <w:p w14:paraId="4E1D09ED"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6725329"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242A0C90"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transmission shall be isolation mounted to the mainframe to minimize shock load stress</w:t>
            </w:r>
          </w:p>
        </w:tc>
        <w:tc>
          <w:tcPr>
            <w:tcW w:w="387" w:type="pct"/>
            <w:tcBorders>
              <w:bottom w:val="single" w:sz="4" w:space="0" w:color="auto"/>
            </w:tcBorders>
            <w:vAlign w:val="center"/>
          </w:tcPr>
          <w:p w14:paraId="7C30A582"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714A6B1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4EFACC09"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C2848EA"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6AECEFDC"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rear axle shall have a differential lock, electric actuated as standard equipment</w:t>
            </w:r>
          </w:p>
        </w:tc>
        <w:tc>
          <w:tcPr>
            <w:tcW w:w="387" w:type="pct"/>
            <w:tcBorders>
              <w:bottom w:val="single" w:sz="4" w:space="0" w:color="auto"/>
            </w:tcBorders>
            <w:vAlign w:val="center"/>
          </w:tcPr>
          <w:p w14:paraId="1EBAABF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7A63922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58EB765A"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FEE4A64"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10821A45"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operator can enable a differential lock protection in the monitor, which will not allow the differential lock to be engaged above 1000 rpm to prevent damage to components</w:t>
            </w:r>
          </w:p>
        </w:tc>
        <w:tc>
          <w:tcPr>
            <w:tcW w:w="387" w:type="pct"/>
            <w:tcBorders>
              <w:bottom w:val="single" w:sz="4" w:space="0" w:color="auto"/>
            </w:tcBorders>
            <w:vAlign w:val="center"/>
          </w:tcPr>
          <w:p w14:paraId="6A3673B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4601816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42CF25EA"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9E573B3" w14:textId="77777777" w:rsidTr="00BC51E7">
        <w:trPr>
          <w:trHeight w:val="23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3A8A3A4" w14:textId="77777777" w:rsidR="009574E0" w:rsidRPr="0005001F" w:rsidRDefault="009574E0" w:rsidP="00BC51E7">
            <w:pPr>
              <w:numPr>
                <w:ilvl w:val="0"/>
                <w:numId w:val="13"/>
              </w:numPr>
              <w:tabs>
                <w:tab w:val="left" w:pos="426"/>
              </w:tabs>
              <w:overflowPunct w:val="0"/>
              <w:autoSpaceDE w:val="0"/>
              <w:autoSpaceDN w:val="0"/>
              <w:adjustRightInd w:val="0"/>
              <w:spacing w:line="240" w:lineRule="auto"/>
              <w:contextualSpacing/>
              <w:textAlignment w:val="baseline"/>
              <w:rPr>
                <w:rFonts w:cs="Arial"/>
                <w:b/>
                <w:sz w:val="20"/>
                <w:szCs w:val="20"/>
                <w:lang w:val="en-US"/>
              </w:rPr>
            </w:pPr>
            <w:r w:rsidRPr="0005001F">
              <w:rPr>
                <w:rFonts w:cs="Arial"/>
                <w:bCs/>
                <w:sz w:val="20"/>
                <w:szCs w:val="20"/>
                <w:lang w:val="en-US"/>
              </w:rPr>
              <w:lastRenderedPageBreak/>
              <w:t xml:space="preserve">The single electric Transmission Control Lever will have gear selection fully integrated in the lever  </w:t>
            </w:r>
          </w:p>
        </w:tc>
        <w:tc>
          <w:tcPr>
            <w:tcW w:w="387" w:type="pct"/>
            <w:tcBorders>
              <w:bottom w:val="single" w:sz="4" w:space="0" w:color="auto"/>
            </w:tcBorders>
            <w:vAlign w:val="center"/>
          </w:tcPr>
          <w:p w14:paraId="479A7EBA" w14:textId="77777777" w:rsidR="009574E0" w:rsidRPr="0005001F" w:rsidRDefault="009574E0" w:rsidP="00BC51E7">
            <w:pPr>
              <w:tabs>
                <w:tab w:val="left" w:pos="360"/>
              </w:tabs>
              <w:overflowPunct w:val="0"/>
              <w:autoSpaceDE w:val="0"/>
              <w:autoSpaceDN w:val="0"/>
              <w:adjustRightInd w:val="0"/>
              <w:spacing w:line="240" w:lineRule="auto"/>
              <w:contextualSpacing/>
              <w:jc w:val="center"/>
              <w:textAlignment w:val="baseline"/>
              <w:rPr>
                <w:rFonts w:cs="Arial"/>
                <w:b/>
                <w:caps/>
                <w:szCs w:val="22"/>
                <w:lang w:val="en-US"/>
              </w:rPr>
            </w:pPr>
            <w:r w:rsidRPr="0005001F">
              <w:rPr>
                <w:rFonts w:cs="Arial"/>
                <w:sz w:val="16"/>
                <w:szCs w:val="20"/>
                <w:lang w:val="en-GB"/>
              </w:rPr>
              <w:t>Y</w:t>
            </w:r>
          </w:p>
        </w:tc>
        <w:tc>
          <w:tcPr>
            <w:tcW w:w="387" w:type="pct"/>
            <w:tcBorders>
              <w:bottom w:val="single" w:sz="4" w:space="0" w:color="auto"/>
            </w:tcBorders>
            <w:vAlign w:val="center"/>
          </w:tcPr>
          <w:p w14:paraId="0CFC8F99" w14:textId="77777777" w:rsidR="009574E0" w:rsidRPr="0005001F" w:rsidRDefault="009574E0" w:rsidP="00BC51E7">
            <w:pPr>
              <w:tabs>
                <w:tab w:val="left" w:pos="360"/>
              </w:tabs>
              <w:overflowPunct w:val="0"/>
              <w:autoSpaceDE w:val="0"/>
              <w:autoSpaceDN w:val="0"/>
              <w:adjustRightInd w:val="0"/>
              <w:spacing w:line="240" w:lineRule="auto"/>
              <w:contextualSpacing/>
              <w:jc w:val="center"/>
              <w:textAlignment w:val="baseline"/>
              <w:rPr>
                <w:rFonts w:cs="Arial"/>
                <w:b/>
                <w:caps/>
                <w:szCs w:val="22"/>
                <w:lang w:val="en-US"/>
              </w:rPr>
            </w:pPr>
            <w:r w:rsidRPr="0005001F">
              <w:rPr>
                <w:rFonts w:cs="Arial"/>
                <w:sz w:val="16"/>
                <w:szCs w:val="20"/>
                <w:lang w:val="en-GB"/>
              </w:rPr>
              <w:t>N</w:t>
            </w:r>
          </w:p>
        </w:tc>
        <w:tc>
          <w:tcPr>
            <w:tcW w:w="1873" w:type="pct"/>
            <w:tcBorders>
              <w:bottom w:val="single" w:sz="4" w:space="0" w:color="auto"/>
            </w:tcBorders>
          </w:tcPr>
          <w:p w14:paraId="501D94E2" w14:textId="77777777" w:rsidR="009574E0" w:rsidRPr="0005001F" w:rsidRDefault="009574E0" w:rsidP="00BC51E7">
            <w:pPr>
              <w:tabs>
                <w:tab w:val="left" w:pos="360"/>
              </w:tabs>
              <w:overflowPunct w:val="0"/>
              <w:autoSpaceDE w:val="0"/>
              <w:autoSpaceDN w:val="0"/>
              <w:adjustRightInd w:val="0"/>
              <w:spacing w:line="240" w:lineRule="auto"/>
              <w:contextualSpacing/>
              <w:textAlignment w:val="baseline"/>
              <w:rPr>
                <w:rFonts w:cs="Arial"/>
                <w:b/>
                <w:caps/>
                <w:szCs w:val="22"/>
                <w:lang w:val="en-US"/>
              </w:rPr>
            </w:pPr>
          </w:p>
        </w:tc>
      </w:tr>
      <w:tr w:rsidR="009574E0" w:rsidRPr="0005001F" w14:paraId="30B1EF69"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12946C74"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Transmission oil cooler shall be provided as standard equipment</w:t>
            </w:r>
          </w:p>
        </w:tc>
        <w:tc>
          <w:tcPr>
            <w:tcW w:w="387" w:type="pct"/>
            <w:tcBorders>
              <w:bottom w:val="single" w:sz="4" w:space="0" w:color="auto"/>
            </w:tcBorders>
            <w:vAlign w:val="center"/>
          </w:tcPr>
          <w:p w14:paraId="63114A1F" w14:textId="77777777" w:rsidR="009574E0" w:rsidRPr="0005001F" w:rsidRDefault="009574E0" w:rsidP="00BC51E7">
            <w:pPr>
              <w:tabs>
                <w:tab w:val="left" w:pos="360"/>
              </w:tabs>
              <w:overflowPunct w:val="0"/>
              <w:autoSpaceDE w:val="0"/>
              <w:autoSpaceDN w:val="0"/>
              <w:adjustRightInd w:val="0"/>
              <w:spacing w:line="240" w:lineRule="auto"/>
              <w:ind w:left="426" w:hanging="426"/>
              <w:jc w:val="center"/>
              <w:textAlignment w:val="baseline"/>
              <w:rPr>
                <w:rFonts w:cs="Arial"/>
                <w:sz w:val="20"/>
                <w:szCs w:val="20"/>
                <w:lang w:val="en-US"/>
              </w:rPr>
            </w:pPr>
            <w:r w:rsidRPr="0005001F">
              <w:rPr>
                <w:rFonts w:cs="Arial"/>
                <w:sz w:val="16"/>
                <w:szCs w:val="20"/>
                <w:lang w:val="en-GB"/>
              </w:rPr>
              <w:t>Y</w:t>
            </w:r>
          </w:p>
        </w:tc>
        <w:tc>
          <w:tcPr>
            <w:tcW w:w="387" w:type="pct"/>
            <w:tcBorders>
              <w:bottom w:val="single" w:sz="4" w:space="0" w:color="auto"/>
            </w:tcBorders>
            <w:vAlign w:val="center"/>
          </w:tcPr>
          <w:p w14:paraId="29557901" w14:textId="77777777" w:rsidR="009574E0" w:rsidRPr="0005001F" w:rsidRDefault="009574E0" w:rsidP="00BC51E7">
            <w:pPr>
              <w:tabs>
                <w:tab w:val="left" w:pos="360"/>
              </w:tabs>
              <w:overflowPunct w:val="0"/>
              <w:autoSpaceDE w:val="0"/>
              <w:autoSpaceDN w:val="0"/>
              <w:adjustRightInd w:val="0"/>
              <w:spacing w:line="240" w:lineRule="auto"/>
              <w:ind w:left="426" w:hanging="426"/>
              <w:jc w:val="center"/>
              <w:textAlignment w:val="baseline"/>
              <w:rPr>
                <w:rFonts w:cs="Arial"/>
                <w:sz w:val="20"/>
                <w:szCs w:val="20"/>
                <w:lang w:val="en-US"/>
              </w:rPr>
            </w:pPr>
            <w:r w:rsidRPr="0005001F">
              <w:rPr>
                <w:rFonts w:cs="Arial"/>
                <w:sz w:val="16"/>
                <w:szCs w:val="20"/>
                <w:lang w:val="en-GB"/>
              </w:rPr>
              <w:t>N</w:t>
            </w:r>
          </w:p>
        </w:tc>
        <w:tc>
          <w:tcPr>
            <w:tcW w:w="1873" w:type="pct"/>
            <w:tcBorders>
              <w:bottom w:val="single" w:sz="4" w:space="0" w:color="auto"/>
            </w:tcBorders>
          </w:tcPr>
          <w:p w14:paraId="4F0FEADD"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670A502"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353A61CB"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backhoe shall have hydrostatic power steering with emergency manual mode</w:t>
            </w:r>
          </w:p>
        </w:tc>
        <w:tc>
          <w:tcPr>
            <w:tcW w:w="387" w:type="pct"/>
            <w:tcBorders>
              <w:bottom w:val="single" w:sz="4" w:space="0" w:color="auto"/>
            </w:tcBorders>
            <w:vAlign w:val="center"/>
          </w:tcPr>
          <w:p w14:paraId="1BC669A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25CF513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D6C150F"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3608A29"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3A771F49"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machine will have a dial throttle that will allow the operator to road the machine on cruise control. Upon engagement of the brake pedal, the engine RPMs return to idle</w:t>
            </w:r>
          </w:p>
        </w:tc>
        <w:tc>
          <w:tcPr>
            <w:tcW w:w="387" w:type="pct"/>
            <w:tcBorders>
              <w:bottom w:val="single" w:sz="4" w:space="0" w:color="auto"/>
            </w:tcBorders>
            <w:vAlign w:val="center"/>
          </w:tcPr>
          <w:p w14:paraId="06F7FA08"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723FB57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11213E52" w14:textId="77777777" w:rsidR="009574E0" w:rsidRPr="0005001F" w:rsidRDefault="009574E0" w:rsidP="00BC51E7">
            <w:pPr>
              <w:tabs>
                <w:tab w:val="left" w:pos="360"/>
              </w:tabs>
              <w:overflowPunct w:val="0"/>
              <w:autoSpaceDE w:val="0"/>
              <w:autoSpaceDN w:val="0"/>
              <w:adjustRightInd w:val="0"/>
              <w:spacing w:line="240" w:lineRule="auto"/>
              <w:textAlignment w:val="baseline"/>
              <w:rPr>
                <w:rFonts w:cs="Arial"/>
                <w:sz w:val="20"/>
                <w:szCs w:val="20"/>
                <w:lang w:val="en-US"/>
              </w:rPr>
            </w:pPr>
          </w:p>
        </w:tc>
      </w:tr>
      <w:tr w:rsidR="009574E0" w:rsidRPr="0005001F" w14:paraId="1F13765A"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69A10D7A"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The final drives shall be heavy-duty outboard planetary distributing loads over four gears sealed in cooling oil bath </w:t>
            </w:r>
          </w:p>
        </w:tc>
        <w:tc>
          <w:tcPr>
            <w:tcW w:w="387" w:type="pct"/>
            <w:tcBorders>
              <w:bottom w:val="single" w:sz="4" w:space="0" w:color="auto"/>
            </w:tcBorders>
            <w:vAlign w:val="center"/>
          </w:tcPr>
          <w:p w14:paraId="628EDF3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1E15BE9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433D3B29"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3EA6AA4B"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48B02819"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eastAsia="Times" w:cs="Arial"/>
                <w:sz w:val="20"/>
                <w:szCs w:val="20"/>
                <w:lang w:val="en-US"/>
              </w:rPr>
            </w:pPr>
            <w:r w:rsidRPr="0005001F">
              <w:rPr>
                <w:rFonts w:cs="Arial"/>
                <w:bCs/>
                <w:sz w:val="20"/>
                <w:szCs w:val="20"/>
                <w:lang w:val="en-US"/>
              </w:rPr>
              <w:t>The front axle shall have remote grease bank for front axle for easy access.</w:t>
            </w:r>
          </w:p>
        </w:tc>
        <w:tc>
          <w:tcPr>
            <w:tcW w:w="387" w:type="pct"/>
            <w:tcBorders>
              <w:bottom w:val="single" w:sz="4" w:space="0" w:color="auto"/>
            </w:tcBorders>
            <w:vAlign w:val="center"/>
          </w:tcPr>
          <w:p w14:paraId="28FF12E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5C85479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0018489F"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CB6C18F"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1ADFD15F"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eastAsia="Times" w:cs="Arial"/>
                <w:sz w:val="20"/>
                <w:szCs w:val="20"/>
                <w:lang w:val="en-US"/>
              </w:rPr>
            </w:pPr>
            <w:r w:rsidRPr="0005001F">
              <w:rPr>
                <w:rFonts w:cs="Arial"/>
                <w:bCs/>
                <w:sz w:val="20"/>
                <w:szCs w:val="20"/>
                <w:lang w:val="en-US"/>
              </w:rPr>
              <w:t xml:space="preserve">The rear axle bearings shall be self-lubricating and shall not need to be greased </w:t>
            </w:r>
          </w:p>
        </w:tc>
        <w:tc>
          <w:tcPr>
            <w:tcW w:w="387" w:type="pct"/>
            <w:tcBorders>
              <w:bottom w:val="single" w:sz="4" w:space="0" w:color="auto"/>
            </w:tcBorders>
            <w:vAlign w:val="center"/>
          </w:tcPr>
          <w:p w14:paraId="176FEDA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3BFBCAD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45A2AC3F"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5615E88"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5A2C482A"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eastAsia="Times" w:cs="Arial"/>
                <w:sz w:val="20"/>
                <w:szCs w:val="20"/>
                <w:lang w:val="en-US"/>
              </w:rPr>
            </w:pPr>
            <w:r w:rsidRPr="0005001F">
              <w:rPr>
                <w:rFonts w:cs="Arial"/>
                <w:bCs/>
                <w:sz w:val="20"/>
                <w:szCs w:val="20"/>
                <w:lang w:val="en-US"/>
              </w:rPr>
              <w:t>The service brakes shall be self-adjusting and self-equalizing and hydraulically actuated for a long and trouble-free life, sealed from water, mud and dust contamination</w:t>
            </w:r>
          </w:p>
        </w:tc>
        <w:tc>
          <w:tcPr>
            <w:tcW w:w="387" w:type="pct"/>
            <w:tcBorders>
              <w:bottom w:val="single" w:sz="4" w:space="0" w:color="auto"/>
            </w:tcBorders>
            <w:vAlign w:val="center"/>
          </w:tcPr>
          <w:p w14:paraId="6FD95C7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0BCCF3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66675629"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670BD550"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23743B1C"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eastAsia="Times" w:cs="Arial"/>
                <w:sz w:val="20"/>
                <w:szCs w:val="20"/>
                <w:lang w:val="en-US"/>
              </w:rPr>
            </w:pPr>
            <w:r w:rsidRPr="0005001F">
              <w:rPr>
                <w:rFonts w:cs="Arial"/>
                <w:bCs/>
                <w:sz w:val="20"/>
                <w:szCs w:val="20"/>
                <w:lang w:val="en-US"/>
              </w:rPr>
              <w:t xml:space="preserve">The parking brake shall be independent of service brakes, spring applied, hydraulically released, wet multi-disk, and sealed from water, </w:t>
            </w:r>
            <w:proofErr w:type="gramStart"/>
            <w:r w:rsidRPr="0005001F">
              <w:rPr>
                <w:rFonts w:cs="Arial"/>
                <w:bCs/>
                <w:sz w:val="20"/>
                <w:szCs w:val="20"/>
                <w:lang w:val="en-US"/>
              </w:rPr>
              <w:t>mud</w:t>
            </w:r>
            <w:proofErr w:type="gramEnd"/>
            <w:r w:rsidRPr="0005001F">
              <w:rPr>
                <w:rFonts w:cs="Arial"/>
                <w:bCs/>
                <w:sz w:val="20"/>
                <w:szCs w:val="20"/>
                <w:lang w:val="en-US"/>
              </w:rPr>
              <w:t xml:space="preserve"> and dust contamination.</w:t>
            </w:r>
          </w:p>
        </w:tc>
        <w:tc>
          <w:tcPr>
            <w:tcW w:w="387" w:type="pct"/>
            <w:tcBorders>
              <w:bottom w:val="single" w:sz="4" w:space="0" w:color="auto"/>
            </w:tcBorders>
            <w:vAlign w:val="center"/>
          </w:tcPr>
          <w:p w14:paraId="3D0C616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1F00DFF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7F9DE29E"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CE05930"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4C03391A" w14:textId="77777777" w:rsidR="009574E0" w:rsidRPr="0005001F" w:rsidRDefault="009574E0" w:rsidP="00BC51E7">
            <w:pPr>
              <w:numPr>
                <w:ilvl w:val="0"/>
                <w:numId w:val="13"/>
              </w:numPr>
              <w:tabs>
                <w:tab w:val="left" w:pos="360"/>
              </w:tabs>
              <w:overflowPunct w:val="0"/>
              <w:autoSpaceDE w:val="0"/>
              <w:autoSpaceDN w:val="0"/>
              <w:adjustRightInd w:val="0"/>
              <w:spacing w:line="240" w:lineRule="auto"/>
              <w:contextualSpacing/>
              <w:textAlignment w:val="baseline"/>
              <w:rPr>
                <w:rFonts w:eastAsia="Times" w:cs="Arial"/>
                <w:sz w:val="20"/>
                <w:szCs w:val="20"/>
                <w:lang w:val="en-US"/>
              </w:rPr>
            </w:pPr>
            <w:r w:rsidRPr="0005001F">
              <w:rPr>
                <w:rFonts w:cs="Arial"/>
                <w:bCs/>
                <w:sz w:val="20"/>
                <w:szCs w:val="20"/>
                <w:lang w:val="en-US"/>
              </w:rPr>
              <w:t>Park brake will automatically apply when engine is shut off</w:t>
            </w:r>
          </w:p>
        </w:tc>
        <w:tc>
          <w:tcPr>
            <w:tcW w:w="387" w:type="pct"/>
            <w:tcBorders>
              <w:bottom w:val="single" w:sz="4" w:space="0" w:color="auto"/>
            </w:tcBorders>
            <w:vAlign w:val="center"/>
          </w:tcPr>
          <w:p w14:paraId="32B2688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vAlign w:val="center"/>
          </w:tcPr>
          <w:p w14:paraId="01609A8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tcPr>
          <w:p w14:paraId="7213CE5A"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79BBC4F" w14:textId="77777777" w:rsidTr="00BC51E7">
        <w:tc>
          <w:tcPr>
            <w:tcW w:w="5000" w:type="pct"/>
            <w:gridSpan w:val="4"/>
            <w:shd w:val="clear" w:color="auto" w:fill="D9D9D9"/>
          </w:tcPr>
          <w:p w14:paraId="45CA93FA" w14:textId="77777777" w:rsidR="009574E0" w:rsidRPr="0005001F" w:rsidRDefault="009574E0" w:rsidP="00BC51E7">
            <w:pPr>
              <w:numPr>
                <w:ilvl w:val="0"/>
                <w:numId w:val="10"/>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
                <w:bCs/>
                <w:sz w:val="20"/>
                <w:szCs w:val="20"/>
                <w:lang w:val="en-US"/>
              </w:rPr>
              <w:t>HYDRAULIC SYSTEM</w:t>
            </w:r>
          </w:p>
        </w:tc>
      </w:tr>
      <w:tr w:rsidR="009574E0" w:rsidRPr="0005001F" w14:paraId="784DB68C" w14:textId="77777777" w:rsidTr="00BC51E7">
        <w:tc>
          <w:tcPr>
            <w:tcW w:w="2353" w:type="pct"/>
            <w:tcBorders>
              <w:top w:val="single" w:sz="4" w:space="0" w:color="auto"/>
              <w:left w:val="single" w:sz="4" w:space="0" w:color="auto"/>
              <w:bottom w:val="single" w:sz="4" w:space="0" w:color="auto"/>
              <w:right w:val="single" w:sz="4" w:space="0" w:color="auto"/>
            </w:tcBorders>
            <w:shd w:val="clear" w:color="auto" w:fill="auto"/>
          </w:tcPr>
          <w:p w14:paraId="7C93D80B"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hydraulic fittings shall have "O"-ring face seal connectors to secure a tight, leak-free seal</w:t>
            </w:r>
          </w:p>
        </w:tc>
        <w:tc>
          <w:tcPr>
            <w:tcW w:w="387" w:type="pct"/>
            <w:vAlign w:val="center"/>
          </w:tcPr>
          <w:p w14:paraId="4ED42AC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3C7A468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39F1476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6FAE4574" w14:textId="77777777" w:rsidTr="00BC51E7">
        <w:tc>
          <w:tcPr>
            <w:tcW w:w="2353" w:type="pct"/>
            <w:tcBorders>
              <w:top w:val="single" w:sz="4" w:space="0" w:color="auto"/>
              <w:left w:val="single" w:sz="4" w:space="0" w:color="auto"/>
              <w:bottom w:val="single" w:sz="4" w:space="0" w:color="auto"/>
              <w:right w:val="single" w:sz="4" w:space="0" w:color="auto"/>
            </w:tcBorders>
            <w:shd w:val="clear" w:color="auto" w:fill="auto"/>
          </w:tcPr>
          <w:p w14:paraId="58612187"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Hydraulic cooler will have an independent reservoir </w:t>
            </w:r>
          </w:p>
        </w:tc>
        <w:tc>
          <w:tcPr>
            <w:tcW w:w="387" w:type="pct"/>
            <w:vAlign w:val="center"/>
          </w:tcPr>
          <w:p w14:paraId="21501DD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1996C81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48869FD3"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36AA36A" w14:textId="77777777" w:rsidTr="00BC51E7">
        <w:trPr>
          <w:trHeight w:val="265"/>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0BAB7140"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The hydraulic filter shall be no more than 7 micron and will be vertically mounted, spin on design for ease of installation and leak-free replacement.</w:t>
            </w:r>
          </w:p>
        </w:tc>
        <w:tc>
          <w:tcPr>
            <w:tcW w:w="387" w:type="pct"/>
            <w:vAlign w:val="center"/>
          </w:tcPr>
          <w:p w14:paraId="4B244C5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4A915FE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4618E088"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4FC22C8" w14:textId="77777777" w:rsidTr="00BC51E7">
        <w:tc>
          <w:tcPr>
            <w:tcW w:w="2353" w:type="pct"/>
            <w:tcBorders>
              <w:top w:val="single" w:sz="4" w:space="0" w:color="auto"/>
              <w:left w:val="single" w:sz="4" w:space="0" w:color="auto"/>
              <w:bottom w:val="single" w:sz="4" w:space="0" w:color="auto"/>
              <w:right w:val="single" w:sz="4" w:space="0" w:color="auto"/>
            </w:tcBorders>
            <w:shd w:val="clear" w:color="auto" w:fill="auto"/>
          </w:tcPr>
          <w:p w14:paraId="6D0BE376"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Cs/>
                <w:sz w:val="20"/>
                <w:szCs w:val="20"/>
                <w:lang w:val="en-US"/>
              </w:rPr>
              <w:t xml:space="preserve">Machine shall be equipped with Auto Idle to lower rpm when hydraulics </w:t>
            </w:r>
            <w:proofErr w:type="gramStart"/>
            <w:r w:rsidRPr="0005001F">
              <w:rPr>
                <w:rFonts w:cs="Arial"/>
                <w:bCs/>
                <w:sz w:val="20"/>
                <w:szCs w:val="20"/>
                <w:lang w:val="en-US"/>
              </w:rPr>
              <w:t>are</w:t>
            </w:r>
            <w:proofErr w:type="gramEnd"/>
            <w:r w:rsidRPr="0005001F">
              <w:rPr>
                <w:rFonts w:cs="Arial"/>
                <w:bCs/>
                <w:sz w:val="20"/>
                <w:szCs w:val="20"/>
                <w:lang w:val="en-US"/>
              </w:rPr>
              <w:t xml:space="preserve"> not engaged</w:t>
            </w:r>
          </w:p>
        </w:tc>
        <w:tc>
          <w:tcPr>
            <w:tcW w:w="387" w:type="pct"/>
            <w:vAlign w:val="center"/>
          </w:tcPr>
          <w:p w14:paraId="7C220A6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40F6A21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50B4D92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D32C459" w14:textId="77777777" w:rsidTr="00BC51E7">
        <w:tc>
          <w:tcPr>
            <w:tcW w:w="2353" w:type="pct"/>
            <w:tcBorders>
              <w:top w:val="single" w:sz="4" w:space="0" w:color="auto"/>
              <w:left w:val="single" w:sz="4" w:space="0" w:color="auto"/>
              <w:bottom w:val="single" w:sz="4" w:space="0" w:color="auto"/>
              <w:right w:val="single" w:sz="4" w:space="0" w:color="auto"/>
            </w:tcBorders>
            <w:shd w:val="clear" w:color="auto" w:fill="auto"/>
          </w:tcPr>
          <w:p w14:paraId="17CF3C88" w14:textId="77777777" w:rsidR="009574E0" w:rsidRPr="0005001F" w:rsidRDefault="009574E0" w:rsidP="00BC51E7">
            <w:pPr>
              <w:numPr>
                <w:ilvl w:val="0"/>
                <w:numId w:val="14"/>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Machine shall be equipped with Economy Mode that can be activated, to provide the maximum productivity and maximum fuel efficiency in 1st &amp; 2nd gears</w:t>
            </w:r>
          </w:p>
        </w:tc>
        <w:tc>
          <w:tcPr>
            <w:tcW w:w="387" w:type="pct"/>
            <w:vAlign w:val="center"/>
          </w:tcPr>
          <w:p w14:paraId="0451FA2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57F5C43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0A745D7A" w14:textId="77777777" w:rsidR="009574E0" w:rsidRPr="0005001F" w:rsidRDefault="009574E0" w:rsidP="00BC51E7">
            <w:pPr>
              <w:overflowPunct w:val="0"/>
              <w:autoSpaceDE w:val="0"/>
              <w:autoSpaceDN w:val="0"/>
              <w:adjustRightInd w:val="0"/>
              <w:spacing w:line="240" w:lineRule="auto"/>
              <w:ind w:left="426" w:hanging="426"/>
              <w:contextualSpacing/>
              <w:textAlignment w:val="baseline"/>
              <w:rPr>
                <w:rFonts w:cs="Arial"/>
                <w:sz w:val="20"/>
                <w:szCs w:val="20"/>
                <w:lang w:val="en-US"/>
              </w:rPr>
            </w:pPr>
          </w:p>
        </w:tc>
      </w:tr>
      <w:tr w:rsidR="009574E0" w:rsidRPr="0005001F" w14:paraId="5A24646D" w14:textId="77777777" w:rsidTr="00BC51E7">
        <w:tc>
          <w:tcPr>
            <w:tcW w:w="2353" w:type="pct"/>
            <w:tcBorders>
              <w:top w:val="single" w:sz="4" w:space="0" w:color="auto"/>
              <w:left w:val="single" w:sz="4" w:space="0" w:color="auto"/>
              <w:bottom w:val="single" w:sz="4" w:space="0" w:color="auto"/>
              <w:right w:val="single" w:sz="4" w:space="0" w:color="auto"/>
            </w:tcBorders>
            <w:shd w:val="clear" w:color="auto" w:fill="auto"/>
          </w:tcPr>
          <w:p w14:paraId="0FA3588F"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An automatic bucket return-to-dig control will be standard</w:t>
            </w:r>
          </w:p>
        </w:tc>
        <w:tc>
          <w:tcPr>
            <w:tcW w:w="387" w:type="pct"/>
            <w:vAlign w:val="center"/>
          </w:tcPr>
          <w:p w14:paraId="088931B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1244925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6BB00107" w14:textId="77777777" w:rsidR="009574E0" w:rsidRPr="0005001F" w:rsidRDefault="009574E0" w:rsidP="00BC51E7">
            <w:pPr>
              <w:tabs>
                <w:tab w:val="left" w:pos="360"/>
              </w:tabs>
              <w:overflowPunct w:val="0"/>
              <w:autoSpaceDE w:val="0"/>
              <w:autoSpaceDN w:val="0"/>
              <w:adjustRightInd w:val="0"/>
              <w:spacing w:line="240" w:lineRule="auto"/>
              <w:ind w:left="360" w:hanging="360"/>
              <w:textAlignment w:val="baseline"/>
              <w:rPr>
                <w:rFonts w:cs="Arial"/>
                <w:sz w:val="20"/>
                <w:szCs w:val="20"/>
                <w:lang w:val="en-US"/>
              </w:rPr>
            </w:pPr>
          </w:p>
        </w:tc>
      </w:tr>
      <w:tr w:rsidR="009574E0" w:rsidRPr="0005001F" w14:paraId="592F9078" w14:textId="77777777" w:rsidTr="00BC51E7">
        <w:tc>
          <w:tcPr>
            <w:tcW w:w="2353" w:type="pct"/>
            <w:tcBorders>
              <w:top w:val="single" w:sz="4" w:space="0" w:color="auto"/>
              <w:left w:val="single" w:sz="4" w:space="0" w:color="auto"/>
              <w:bottom w:val="single" w:sz="4" w:space="0" w:color="auto"/>
              <w:right w:val="single" w:sz="4" w:space="0" w:color="auto"/>
            </w:tcBorders>
            <w:shd w:val="clear" w:color="auto" w:fill="auto"/>
          </w:tcPr>
          <w:p w14:paraId="412D7F3E"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Hydraulic pump shall be an axial piston pump, pressure compensating, load sensing</w:t>
            </w:r>
          </w:p>
        </w:tc>
        <w:tc>
          <w:tcPr>
            <w:tcW w:w="387" w:type="pct"/>
            <w:vAlign w:val="center"/>
          </w:tcPr>
          <w:p w14:paraId="0977389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vAlign w:val="center"/>
          </w:tcPr>
          <w:p w14:paraId="3DC345E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075EC170" w14:textId="77777777" w:rsidR="009574E0" w:rsidRPr="0005001F" w:rsidRDefault="009574E0" w:rsidP="00BC51E7">
            <w:pPr>
              <w:tabs>
                <w:tab w:val="left" w:pos="360"/>
              </w:tabs>
              <w:overflowPunct w:val="0"/>
              <w:autoSpaceDE w:val="0"/>
              <w:autoSpaceDN w:val="0"/>
              <w:adjustRightInd w:val="0"/>
              <w:spacing w:line="240" w:lineRule="auto"/>
              <w:ind w:left="360" w:hanging="360"/>
              <w:textAlignment w:val="baseline"/>
              <w:rPr>
                <w:rFonts w:cs="Arial"/>
                <w:sz w:val="20"/>
                <w:szCs w:val="20"/>
                <w:lang w:val="en-US"/>
              </w:rPr>
            </w:pPr>
          </w:p>
        </w:tc>
      </w:tr>
      <w:tr w:rsidR="009574E0" w:rsidRPr="0005001F" w14:paraId="591D47D0" w14:textId="77777777" w:rsidTr="00BC51E7">
        <w:tc>
          <w:tcPr>
            <w:tcW w:w="2353" w:type="pct"/>
            <w:tcBorders>
              <w:top w:val="single" w:sz="4" w:space="0" w:color="auto"/>
              <w:left w:val="single" w:sz="4" w:space="0" w:color="auto"/>
              <w:bottom w:val="single" w:sz="4" w:space="0" w:color="auto"/>
              <w:right w:val="single" w:sz="4" w:space="0" w:color="auto"/>
            </w:tcBorders>
            <w:shd w:val="clear" w:color="000000" w:fill="FFFFFF"/>
          </w:tcPr>
          <w:p w14:paraId="10C640EF" w14:textId="77777777" w:rsidR="009574E0" w:rsidRPr="0005001F" w:rsidRDefault="009574E0" w:rsidP="00BC51E7">
            <w:pPr>
              <w:numPr>
                <w:ilvl w:val="0"/>
                <w:numId w:val="14"/>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A2271">
              <w:rPr>
                <w:rFonts w:cs="Arial"/>
                <w:bCs/>
                <w:sz w:val="20"/>
                <w:szCs w:val="20"/>
                <w:lang w:val="en-US"/>
              </w:rPr>
              <w:t xml:space="preserve">Machine shall be supplied with piping and flat faced hydraulic quick couplers for connecting a hoe pack – hoe back to be easily controlled </w:t>
            </w:r>
            <w:r w:rsidRPr="000A2271">
              <w:rPr>
                <w:rFonts w:cs="Arial"/>
                <w:bCs/>
                <w:sz w:val="20"/>
                <w:szCs w:val="20"/>
                <w:lang w:val="en-US"/>
              </w:rPr>
              <w:lastRenderedPageBreak/>
              <w:t>by the operator along with the hydraulic “Pin Grabber”</w:t>
            </w:r>
          </w:p>
        </w:tc>
        <w:tc>
          <w:tcPr>
            <w:tcW w:w="387" w:type="pct"/>
            <w:vAlign w:val="center"/>
          </w:tcPr>
          <w:p w14:paraId="20B5D58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lastRenderedPageBreak/>
              <w:t>Y</w:t>
            </w:r>
          </w:p>
        </w:tc>
        <w:tc>
          <w:tcPr>
            <w:tcW w:w="387" w:type="pct"/>
            <w:vAlign w:val="center"/>
          </w:tcPr>
          <w:p w14:paraId="7ACDB1E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Pr>
          <w:p w14:paraId="402EA92F" w14:textId="77777777" w:rsidR="009574E0" w:rsidRPr="0005001F" w:rsidRDefault="009574E0" w:rsidP="00BC51E7">
            <w:pPr>
              <w:tabs>
                <w:tab w:val="left" w:pos="360"/>
              </w:tabs>
              <w:overflowPunct w:val="0"/>
              <w:autoSpaceDE w:val="0"/>
              <w:autoSpaceDN w:val="0"/>
              <w:adjustRightInd w:val="0"/>
              <w:spacing w:line="240" w:lineRule="auto"/>
              <w:contextualSpacing/>
              <w:textAlignment w:val="baseline"/>
              <w:rPr>
                <w:rFonts w:cs="Arial"/>
                <w:b/>
                <w:caps/>
                <w:szCs w:val="22"/>
                <w:lang w:val="en-US"/>
              </w:rPr>
            </w:pPr>
          </w:p>
        </w:tc>
      </w:tr>
      <w:tr w:rsidR="009574E0" w:rsidRPr="0005001F" w14:paraId="1547C2AA" w14:textId="77777777" w:rsidTr="00BC51E7">
        <w:trPr>
          <w:trHeight w:val="334"/>
        </w:trPr>
        <w:tc>
          <w:tcPr>
            <w:tcW w:w="5000" w:type="pct"/>
            <w:gridSpan w:val="4"/>
            <w:shd w:val="clear" w:color="auto" w:fill="D9D9D9"/>
          </w:tcPr>
          <w:p w14:paraId="5358EB4D" w14:textId="77777777" w:rsidR="009574E0" w:rsidRPr="0005001F" w:rsidRDefault="009574E0" w:rsidP="00BC51E7">
            <w:pPr>
              <w:keepNext/>
              <w:keepLines/>
              <w:numPr>
                <w:ilvl w:val="0"/>
                <w:numId w:val="10"/>
              </w:numPr>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
                <w:bCs/>
                <w:sz w:val="20"/>
                <w:szCs w:val="20"/>
                <w:lang w:val="en-US"/>
              </w:rPr>
              <w:t>ELECTRICAL</w:t>
            </w:r>
          </w:p>
        </w:tc>
      </w:tr>
      <w:tr w:rsidR="009574E0" w:rsidRPr="0005001F" w14:paraId="5AB5F3A5"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D03B77D" w14:textId="77777777" w:rsidR="009574E0" w:rsidRPr="0005001F" w:rsidRDefault="009574E0" w:rsidP="00BC51E7">
            <w:pPr>
              <w:keepNext/>
              <w:keepLines/>
              <w:numPr>
                <w:ilvl w:val="0"/>
                <w:numId w:val="15"/>
              </w:numPr>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backhoe shall be 12 volts with a minimum </w:t>
            </w:r>
            <w:proofErr w:type="gramStart"/>
            <w:r w:rsidRPr="0005001F">
              <w:rPr>
                <w:rFonts w:cs="Arial"/>
                <w:bCs/>
                <w:sz w:val="20"/>
                <w:szCs w:val="20"/>
                <w:lang w:val="en-US"/>
              </w:rPr>
              <w:t>160 amp</w:t>
            </w:r>
            <w:proofErr w:type="gramEnd"/>
            <w:r w:rsidRPr="0005001F">
              <w:rPr>
                <w:rFonts w:cs="Arial"/>
                <w:bCs/>
                <w:sz w:val="20"/>
                <w:szCs w:val="20"/>
                <w:lang w:val="en-US"/>
              </w:rPr>
              <w:t xml:space="preserve"> alternator</w:t>
            </w:r>
          </w:p>
        </w:tc>
        <w:tc>
          <w:tcPr>
            <w:tcW w:w="387" w:type="pct"/>
            <w:shd w:val="clear" w:color="auto" w:fill="FFFFFF"/>
            <w:vAlign w:val="center"/>
          </w:tcPr>
          <w:p w14:paraId="12A33E68"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B9DE956"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40D3BA5" w14:textId="77777777" w:rsidR="009574E0" w:rsidRPr="0005001F" w:rsidRDefault="009574E0" w:rsidP="00BC51E7">
            <w:pPr>
              <w:keepNext/>
              <w:keepLine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D269D10"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150DE75" w14:textId="77777777" w:rsidR="009574E0" w:rsidRPr="0005001F" w:rsidRDefault="009574E0" w:rsidP="00BC51E7">
            <w:pPr>
              <w:keepNext/>
              <w:keepLines/>
              <w:numPr>
                <w:ilvl w:val="0"/>
                <w:numId w:val="15"/>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Single battery, 12 volt, 950 CCA, 190-min. rated reserve </w:t>
            </w:r>
          </w:p>
        </w:tc>
        <w:tc>
          <w:tcPr>
            <w:tcW w:w="387" w:type="pct"/>
            <w:shd w:val="clear" w:color="auto" w:fill="FFFFFF"/>
            <w:vAlign w:val="center"/>
          </w:tcPr>
          <w:p w14:paraId="6672D5FD"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E88408C"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C211B72"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62A0BA2"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D642E94" w14:textId="77777777" w:rsidR="009574E0" w:rsidRPr="0005001F" w:rsidRDefault="009574E0" w:rsidP="00BC51E7">
            <w:pPr>
              <w:keepNext/>
              <w:keepLines/>
              <w:numPr>
                <w:ilvl w:val="0"/>
                <w:numId w:val="15"/>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machine shall have blade type, multi-fused circuits</w:t>
            </w:r>
          </w:p>
        </w:tc>
        <w:tc>
          <w:tcPr>
            <w:tcW w:w="387" w:type="pct"/>
            <w:shd w:val="clear" w:color="auto" w:fill="FFFFFF"/>
            <w:vAlign w:val="center"/>
          </w:tcPr>
          <w:p w14:paraId="275BAD59"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315F10C"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BCD184C"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2BE4736"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60CFF2D" w14:textId="77777777" w:rsidR="009574E0" w:rsidRPr="0005001F" w:rsidRDefault="009574E0" w:rsidP="00BC51E7">
            <w:pPr>
              <w:keepNext/>
              <w:keepLines/>
              <w:numPr>
                <w:ilvl w:val="0"/>
                <w:numId w:val="15"/>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starter shall have a bypass start safety cover</w:t>
            </w:r>
          </w:p>
        </w:tc>
        <w:tc>
          <w:tcPr>
            <w:tcW w:w="387" w:type="pct"/>
            <w:shd w:val="clear" w:color="auto" w:fill="FFFFFF"/>
            <w:vAlign w:val="center"/>
          </w:tcPr>
          <w:p w14:paraId="0BA6131B"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D37974C"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8B42A0E"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DDEC597"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8BE9A37" w14:textId="77777777" w:rsidR="009574E0" w:rsidRPr="0005001F" w:rsidRDefault="009574E0" w:rsidP="00BC51E7">
            <w:pPr>
              <w:keepNext/>
              <w:keepLines/>
              <w:numPr>
                <w:ilvl w:val="0"/>
                <w:numId w:val="15"/>
              </w:numPr>
              <w:overflowPunct w:val="0"/>
              <w:autoSpaceDE w:val="0"/>
              <w:autoSpaceDN w:val="0"/>
              <w:adjustRightInd w:val="0"/>
              <w:spacing w:line="240" w:lineRule="auto"/>
              <w:textAlignment w:val="baseline"/>
              <w:rPr>
                <w:rFonts w:cs="Arial"/>
                <w:sz w:val="20"/>
                <w:szCs w:val="20"/>
                <w:lang w:val="en-US"/>
              </w:rPr>
            </w:pPr>
            <w:r w:rsidRPr="0005001F">
              <w:rPr>
                <w:rFonts w:cs="Arial"/>
                <w:bCs/>
                <w:sz w:val="20"/>
                <w:lang w:val="en-US"/>
              </w:rPr>
              <w:t>Cab will be pre-wired for rotating beacon</w:t>
            </w:r>
            <w:r>
              <w:rPr>
                <w:rFonts w:cs="Arial"/>
                <w:bCs/>
                <w:sz w:val="20"/>
                <w:lang w:val="en-US"/>
              </w:rPr>
              <w:t xml:space="preserve"> light</w:t>
            </w:r>
            <w:r w:rsidRPr="0005001F">
              <w:rPr>
                <w:rFonts w:cs="Arial"/>
                <w:bCs/>
                <w:sz w:val="20"/>
                <w:lang w:val="en-US"/>
              </w:rPr>
              <w:t xml:space="preserve"> and </w:t>
            </w:r>
            <w:proofErr w:type="gramStart"/>
            <w:r w:rsidRPr="0005001F">
              <w:rPr>
                <w:rFonts w:cs="Arial"/>
                <w:bCs/>
                <w:sz w:val="20"/>
                <w:lang w:val="en-US"/>
              </w:rPr>
              <w:t>2 way</w:t>
            </w:r>
            <w:proofErr w:type="gramEnd"/>
            <w:r w:rsidRPr="0005001F">
              <w:rPr>
                <w:rFonts w:cs="Arial"/>
                <w:bCs/>
                <w:sz w:val="20"/>
                <w:lang w:val="en-US"/>
              </w:rPr>
              <w:t xml:space="preserve"> radio-ready. The beacon shall have its own power supply and be switched.</w:t>
            </w:r>
          </w:p>
        </w:tc>
        <w:tc>
          <w:tcPr>
            <w:tcW w:w="387" w:type="pct"/>
            <w:shd w:val="clear" w:color="auto" w:fill="FFFFFF"/>
            <w:vAlign w:val="center"/>
          </w:tcPr>
          <w:p w14:paraId="332F014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D50DDB5"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2562539" w14:textId="77777777" w:rsidR="009574E0" w:rsidRPr="0005001F" w:rsidRDefault="009574E0" w:rsidP="00BC51E7">
            <w:pPr>
              <w:keepNext/>
              <w:keepLines/>
              <w:spacing w:line="240" w:lineRule="auto"/>
              <w:ind w:left="426" w:hanging="426"/>
              <w:rPr>
                <w:rFonts w:cs="Arial"/>
                <w:sz w:val="20"/>
                <w:lang w:val="en-US"/>
              </w:rPr>
            </w:pPr>
          </w:p>
        </w:tc>
      </w:tr>
      <w:tr w:rsidR="009574E0" w:rsidRPr="0005001F" w14:paraId="4D8CCC8B"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64EE914" w14:textId="77777777" w:rsidR="009574E0" w:rsidRPr="0005001F" w:rsidRDefault="009574E0" w:rsidP="00BC51E7">
            <w:pPr>
              <w:keepNext/>
              <w:keepLines/>
              <w:numPr>
                <w:ilvl w:val="0"/>
                <w:numId w:val="15"/>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Unit shall be equipped with 10 LED driving/working lights, (4) front driving/working; (4) rear; (2) side docking lights. The front lights shall be adjustable.</w:t>
            </w:r>
          </w:p>
        </w:tc>
        <w:tc>
          <w:tcPr>
            <w:tcW w:w="387" w:type="pct"/>
            <w:shd w:val="clear" w:color="auto" w:fill="FFFFFF"/>
            <w:vAlign w:val="center"/>
          </w:tcPr>
          <w:p w14:paraId="0C50791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6420C26"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ED8C866"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32976B1"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D8FC205" w14:textId="77777777" w:rsidR="009574E0" w:rsidRPr="0005001F" w:rsidRDefault="009574E0" w:rsidP="00BC51E7">
            <w:pPr>
              <w:keepNext/>
              <w:keepLines/>
              <w:numPr>
                <w:ilvl w:val="0"/>
                <w:numId w:val="15"/>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Unit shall be equipped with a </w:t>
            </w:r>
            <w:proofErr w:type="gramStart"/>
            <w:r w:rsidRPr="0005001F">
              <w:rPr>
                <w:rFonts w:cs="Arial"/>
                <w:bCs/>
                <w:sz w:val="20"/>
                <w:szCs w:val="20"/>
                <w:lang w:val="en-US"/>
              </w:rPr>
              <w:t>Telematics</w:t>
            </w:r>
            <w:r>
              <w:rPr>
                <w:rFonts w:cs="Arial"/>
                <w:bCs/>
                <w:sz w:val="20"/>
                <w:szCs w:val="20"/>
                <w:lang w:val="en-US"/>
              </w:rPr>
              <w:t xml:space="preserve"> </w:t>
            </w:r>
            <w:r w:rsidRPr="0005001F">
              <w:rPr>
                <w:rFonts w:cs="Arial"/>
                <w:bCs/>
                <w:sz w:val="20"/>
                <w:szCs w:val="20"/>
                <w:lang w:val="en-US"/>
              </w:rPr>
              <w:t>systems</w:t>
            </w:r>
            <w:proofErr w:type="gramEnd"/>
            <w:r w:rsidRPr="0005001F">
              <w:rPr>
                <w:rFonts w:cs="Arial"/>
                <w:bCs/>
                <w:sz w:val="20"/>
                <w:szCs w:val="20"/>
                <w:lang w:val="en-US"/>
              </w:rPr>
              <w:t xml:space="preserve"> that can provide fleet management, logistics and </w:t>
            </w:r>
            <w:r>
              <w:rPr>
                <w:rFonts w:cs="Arial"/>
                <w:bCs/>
                <w:sz w:val="20"/>
                <w:szCs w:val="20"/>
                <w:lang w:val="en-US"/>
              </w:rPr>
              <w:t>r</w:t>
            </w:r>
            <w:r w:rsidRPr="0005001F">
              <w:rPr>
                <w:rFonts w:cs="Arial"/>
                <w:bCs/>
                <w:sz w:val="20"/>
                <w:szCs w:val="20"/>
                <w:lang w:val="en-US"/>
              </w:rPr>
              <w:t>emote diagnostics capabilities. Provide information and ongoing cost of system</w:t>
            </w:r>
          </w:p>
        </w:tc>
        <w:tc>
          <w:tcPr>
            <w:tcW w:w="387" w:type="pct"/>
            <w:shd w:val="clear" w:color="auto" w:fill="FFFFFF"/>
            <w:vAlign w:val="center"/>
          </w:tcPr>
          <w:p w14:paraId="7F130544"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7BDFE89"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EDA98EC"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39538ABA"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BB3FEF" w14:textId="77777777" w:rsidR="009574E0" w:rsidRPr="0005001F" w:rsidRDefault="009574E0" w:rsidP="00BC51E7">
            <w:pPr>
              <w:keepNext/>
              <w:keepLines/>
              <w:numPr>
                <w:ilvl w:val="0"/>
                <w:numId w:val="15"/>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Unit shall be equipped with two front and two rear turn signal/flashing and two rear stop and </w:t>
            </w:r>
            <w:proofErr w:type="gramStart"/>
            <w:r w:rsidRPr="0005001F">
              <w:rPr>
                <w:rFonts w:cs="Arial"/>
                <w:bCs/>
                <w:sz w:val="20"/>
                <w:szCs w:val="20"/>
                <w:lang w:val="en-US"/>
              </w:rPr>
              <w:t>tail lights</w:t>
            </w:r>
            <w:proofErr w:type="gramEnd"/>
            <w:r w:rsidRPr="0005001F">
              <w:rPr>
                <w:rFonts w:cs="Arial"/>
                <w:bCs/>
                <w:sz w:val="20"/>
                <w:szCs w:val="20"/>
                <w:lang w:val="en-US"/>
              </w:rPr>
              <w:t xml:space="preserve"> and two rear reflectors</w:t>
            </w:r>
          </w:p>
        </w:tc>
        <w:tc>
          <w:tcPr>
            <w:tcW w:w="387" w:type="pct"/>
            <w:shd w:val="clear" w:color="auto" w:fill="FFFFFF"/>
            <w:vAlign w:val="center"/>
          </w:tcPr>
          <w:p w14:paraId="4290B9A5"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52ED8AA"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13AD6EA"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8810C35" w14:textId="77777777" w:rsidTr="00BC51E7">
        <w:trPr>
          <w:trHeight w:val="351"/>
        </w:trPr>
        <w:tc>
          <w:tcPr>
            <w:tcW w:w="5000" w:type="pct"/>
            <w:gridSpan w:val="4"/>
            <w:shd w:val="clear" w:color="auto" w:fill="D9D9D9"/>
          </w:tcPr>
          <w:p w14:paraId="54FDD27E" w14:textId="77777777" w:rsidR="009574E0" w:rsidRPr="0005001F" w:rsidRDefault="009574E0" w:rsidP="00BC51E7">
            <w:pPr>
              <w:numPr>
                <w:ilvl w:val="0"/>
                <w:numId w:val="10"/>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
                <w:bCs/>
                <w:sz w:val="20"/>
                <w:szCs w:val="20"/>
                <w:lang w:val="en-US"/>
              </w:rPr>
              <w:t>C</w:t>
            </w:r>
            <w:r>
              <w:rPr>
                <w:rFonts w:cs="Arial"/>
                <w:b/>
                <w:bCs/>
                <w:sz w:val="20"/>
                <w:szCs w:val="20"/>
                <w:lang w:val="en-US"/>
              </w:rPr>
              <w:t>AB</w:t>
            </w:r>
          </w:p>
        </w:tc>
      </w:tr>
      <w:tr w:rsidR="009574E0" w:rsidRPr="0005001F" w14:paraId="1C10DD03"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9BE1E53"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Cs/>
                <w:sz w:val="20"/>
                <w:szCs w:val="20"/>
                <w:lang w:val="en-US"/>
              </w:rPr>
              <w:t>Unit shall be equipped with isolation mounted modular design ROPS/</w:t>
            </w:r>
            <w:proofErr w:type="gramStart"/>
            <w:r w:rsidRPr="0005001F">
              <w:rPr>
                <w:rFonts w:cs="Arial"/>
                <w:bCs/>
                <w:sz w:val="20"/>
                <w:szCs w:val="20"/>
                <w:lang w:val="en-US"/>
              </w:rPr>
              <w:t>FOPS</w:t>
            </w:r>
            <w:proofErr w:type="gramEnd"/>
            <w:r w:rsidRPr="0005001F">
              <w:rPr>
                <w:rFonts w:cs="Arial"/>
                <w:bCs/>
                <w:sz w:val="20"/>
                <w:szCs w:val="20"/>
                <w:lang w:val="en-US"/>
              </w:rPr>
              <w:t xml:space="preserve"> cab and molded roof</w:t>
            </w:r>
          </w:p>
        </w:tc>
        <w:tc>
          <w:tcPr>
            <w:tcW w:w="387" w:type="pct"/>
            <w:shd w:val="clear" w:color="auto" w:fill="FFFFFF"/>
            <w:vAlign w:val="center"/>
          </w:tcPr>
          <w:p w14:paraId="0D9E448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BB7919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C58F738"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b/>
                <w:caps/>
                <w:szCs w:val="22"/>
                <w:lang w:val="en-US"/>
              </w:rPr>
            </w:pPr>
          </w:p>
        </w:tc>
      </w:tr>
      <w:tr w:rsidR="009574E0" w:rsidRPr="0005001F" w14:paraId="46D0E4B2"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DFB825F"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Access to the cab shall be from both sides of the machine, with wide, rigid, self-cleaning steps and </w:t>
            </w:r>
            <w:r w:rsidRPr="0005001F">
              <w:rPr>
                <w:rFonts w:cs="Arial"/>
                <w:bCs/>
                <w:sz w:val="20"/>
                <w:szCs w:val="20"/>
                <w:lang w:val="en-US"/>
              </w:rPr>
              <w:tab/>
              <w:t>handles</w:t>
            </w:r>
          </w:p>
        </w:tc>
        <w:tc>
          <w:tcPr>
            <w:tcW w:w="387" w:type="pct"/>
            <w:shd w:val="clear" w:color="auto" w:fill="FFFFFF"/>
            <w:vAlign w:val="center"/>
          </w:tcPr>
          <w:p w14:paraId="44C55EE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62D6054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795545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59E61F4"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6E253C2"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3" retractable seat belt shall be provided – not 2”</w:t>
            </w:r>
          </w:p>
        </w:tc>
        <w:tc>
          <w:tcPr>
            <w:tcW w:w="387" w:type="pct"/>
            <w:shd w:val="clear" w:color="auto" w:fill="FFFFFF"/>
            <w:vAlign w:val="center"/>
          </w:tcPr>
          <w:p w14:paraId="43B4242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0DC9EF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ACC95DF"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9D120D5"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820B497"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Coat hook, built-in beverage holder, and two </w:t>
            </w:r>
            <w:proofErr w:type="gramStart"/>
            <w:r w:rsidRPr="0005001F">
              <w:rPr>
                <w:rFonts w:cs="Arial"/>
                <w:bCs/>
                <w:sz w:val="20"/>
                <w:szCs w:val="20"/>
                <w:lang w:val="en-US"/>
              </w:rPr>
              <w:t>12 volt</w:t>
            </w:r>
            <w:proofErr w:type="gramEnd"/>
            <w:r w:rsidRPr="0005001F">
              <w:rPr>
                <w:rFonts w:cs="Arial"/>
                <w:bCs/>
                <w:sz w:val="20"/>
                <w:szCs w:val="20"/>
                <w:lang w:val="en-US"/>
              </w:rPr>
              <w:t xml:space="preserve"> outlets shall be provided</w:t>
            </w:r>
          </w:p>
        </w:tc>
        <w:tc>
          <w:tcPr>
            <w:tcW w:w="387" w:type="pct"/>
            <w:shd w:val="clear" w:color="auto" w:fill="FFFFFF"/>
            <w:vAlign w:val="center"/>
          </w:tcPr>
          <w:p w14:paraId="79BCF4D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610AFE0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DC1406A"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5BC35C8"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6E5952C"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Unit shall be equipped with illuminated electronic gauges with audible warning for: engine coolant temperature, transmission oil temperature and fuel level.</w:t>
            </w:r>
          </w:p>
        </w:tc>
        <w:tc>
          <w:tcPr>
            <w:tcW w:w="387" w:type="pct"/>
            <w:shd w:val="clear" w:color="auto" w:fill="FFFFFF"/>
            <w:vAlign w:val="center"/>
          </w:tcPr>
          <w:p w14:paraId="1098945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87EF7B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9F2E15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97E1715"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067E557"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monitor system shall have </w:t>
            </w:r>
            <w:proofErr w:type="gramStart"/>
            <w:r w:rsidRPr="0005001F">
              <w:rPr>
                <w:rFonts w:cs="Arial"/>
                <w:bCs/>
                <w:sz w:val="20"/>
                <w:szCs w:val="20"/>
                <w:lang w:val="en-US"/>
              </w:rPr>
              <w:t>audible</w:t>
            </w:r>
            <w:proofErr w:type="gramEnd"/>
            <w:r w:rsidRPr="0005001F">
              <w:rPr>
                <w:rFonts w:cs="Arial"/>
                <w:bCs/>
                <w:sz w:val="20"/>
                <w:szCs w:val="20"/>
                <w:lang w:val="en-US"/>
              </w:rPr>
              <w:t xml:space="preserve"> and visual warnings: engine air restriction, low alternator voltage, engine oil pressure and temperature, hydraulic filter restriction, parking brake on/off, after treatment temperature, transmission oil temperature, fuel, hour meter and low brake pressure. The seat belt will have a digital warning. </w:t>
            </w:r>
          </w:p>
        </w:tc>
        <w:tc>
          <w:tcPr>
            <w:tcW w:w="387" w:type="pct"/>
            <w:shd w:val="clear" w:color="auto" w:fill="FFFFFF"/>
            <w:vAlign w:val="center"/>
          </w:tcPr>
          <w:p w14:paraId="4CD6107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B42D1F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D7CD82D"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0543CD6"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5484737"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Machine will be equipped with a Sealed Switch Module for easy location of controls on </w:t>
            </w:r>
            <w:r w:rsidRPr="0005001F">
              <w:rPr>
                <w:rFonts w:cs="Arial"/>
                <w:bCs/>
                <w:sz w:val="20"/>
                <w:szCs w:val="20"/>
                <w:lang w:val="en-US"/>
              </w:rPr>
              <w:lastRenderedPageBreak/>
              <w:t xml:space="preserve">the </w:t>
            </w:r>
            <w:proofErr w:type="gramStart"/>
            <w:r w:rsidRPr="0005001F">
              <w:rPr>
                <w:rFonts w:cs="Arial"/>
                <w:bCs/>
                <w:sz w:val="20"/>
                <w:szCs w:val="20"/>
                <w:lang w:val="en-US"/>
              </w:rPr>
              <w:t>right hand</w:t>
            </w:r>
            <w:proofErr w:type="gramEnd"/>
            <w:r w:rsidRPr="0005001F">
              <w:rPr>
                <w:rFonts w:cs="Arial"/>
                <w:bCs/>
                <w:sz w:val="20"/>
                <w:szCs w:val="20"/>
                <w:lang w:val="en-US"/>
              </w:rPr>
              <w:t xml:space="preserve"> console and increased durability</w:t>
            </w:r>
          </w:p>
        </w:tc>
        <w:tc>
          <w:tcPr>
            <w:tcW w:w="387" w:type="pct"/>
            <w:shd w:val="clear" w:color="auto" w:fill="FFFFFF"/>
            <w:vAlign w:val="center"/>
          </w:tcPr>
          <w:p w14:paraId="10E0C08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lastRenderedPageBreak/>
              <w:t>Y</w:t>
            </w:r>
          </w:p>
        </w:tc>
        <w:tc>
          <w:tcPr>
            <w:tcW w:w="387" w:type="pct"/>
            <w:shd w:val="clear" w:color="auto" w:fill="FFFFFF"/>
            <w:vAlign w:val="center"/>
          </w:tcPr>
          <w:p w14:paraId="1945DF32"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8903BD6"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DA97B16"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AAEAB24"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Cs/>
                <w:sz w:val="20"/>
                <w:szCs w:val="20"/>
                <w:lang w:val="en-US"/>
              </w:rPr>
              <w:t>There shall be a digital monitor for diagnostics (including diagnostic messages and fault code readings), calibrations and machine information.</w:t>
            </w:r>
          </w:p>
        </w:tc>
        <w:tc>
          <w:tcPr>
            <w:tcW w:w="387" w:type="pct"/>
            <w:shd w:val="clear" w:color="auto" w:fill="FFFFFF"/>
            <w:vAlign w:val="center"/>
          </w:tcPr>
          <w:p w14:paraId="19E8764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60E080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35637D9"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b/>
                <w:caps/>
                <w:szCs w:val="22"/>
                <w:lang w:val="en-US"/>
              </w:rPr>
            </w:pPr>
          </w:p>
        </w:tc>
      </w:tr>
      <w:tr w:rsidR="009574E0" w:rsidRPr="0005001F" w14:paraId="520ED983"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9E3F37A"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Machine shall be enabled with Machine Security, enabled through the monitor.</w:t>
            </w:r>
          </w:p>
        </w:tc>
        <w:tc>
          <w:tcPr>
            <w:tcW w:w="387" w:type="pct"/>
            <w:shd w:val="clear" w:color="auto" w:fill="FFFFFF"/>
            <w:vAlign w:val="center"/>
          </w:tcPr>
          <w:p w14:paraId="69006C2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042166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261EEB2"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4CC6720"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EBB4EEF"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Unit shall have digital display for: engine rpm, engine hours, system voltage.</w:t>
            </w:r>
          </w:p>
        </w:tc>
        <w:tc>
          <w:tcPr>
            <w:tcW w:w="387" w:type="pct"/>
            <w:shd w:val="clear" w:color="auto" w:fill="FFFFFF"/>
            <w:vAlign w:val="center"/>
          </w:tcPr>
          <w:p w14:paraId="12CFE03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BD9A36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75F79B1"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6604C83F" w14:textId="77777777" w:rsidTr="00BC51E7">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09CF8C9"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machine will have a cab air conditioner available from the factory.</w:t>
            </w:r>
          </w:p>
        </w:tc>
        <w:tc>
          <w:tcPr>
            <w:tcW w:w="387" w:type="pct"/>
            <w:shd w:val="clear" w:color="auto" w:fill="FFFFFF"/>
            <w:vAlign w:val="center"/>
          </w:tcPr>
          <w:p w14:paraId="31011FC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32C9FD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1FD85DA"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6A2A08E" w14:textId="77777777" w:rsidTr="00BC51E7">
        <w:trPr>
          <w:trHeight w:val="42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08300BC"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Machine will have lockable storage inside of the cab</w:t>
            </w:r>
          </w:p>
        </w:tc>
        <w:tc>
          <w:tcPr>
            <w:tcW w:w="387" w:type="pct"/>
            <w:shd w:val="clear" w:color="auto" w:fill="FFFFFF"/>
            <w:vAlign w:val="center"/>
          </w:tcPr>
          <w:p w14:paraId="1CC0231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20DCC78"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669DF27"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339A666" w14:textId="77777777" w:rsidTr="00BC51E7">
        <w:trPr>
          <w:trHeight w:val="94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7F622B4"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seat shall be suspension vinyl swivel, with fully adjustable armrests and lumbar support. A cloth suspension seat option if available shall be offered, </w:t>
            </w:r>
          </w:p>
        </w:tc>
        <w:tc>
          <w:tcPr>
            <w:tcW w:w="387" w:type="pct"/>
            <w:shd w:val="clear" w:color="auto" w:fill="FFFFFF"/>
            <w:vAlign w:val="center"/>
          </w:tcPr>
          <w:p w14:paraId="389E394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908CD4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1B83798"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EE4EDE0" w14:textId="77777777" w:rsidTr="00BC51E7">
        <w:trPr>
          <w:trHeight w:val="55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5B16B45" w14:textId="77777777" w:rsidR="009574E0" w:rsidRPr="0005001F" w:rsidRDefault="009574E0" w:rsidP="00BC51E7">
            <w:pPr>
              <w:numPr>
                <w:ilvl w:val="0"/>
                <w:numId w:val="16"/>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Cs/>
                <w:sz w:val="20"/>
                <w:szCs w:val="20"/>
                <w:lang w:val="en-US"/>
              </w:rPr>
              <w:t>The machine shall have one internal mirror and two external mounted mirrors (one either side)</w:t>
            </w:r>
          </w:p>
        </w:tc>
        <w:tc>
          <w:tcPr>
            <w:tcW w:w="387" w:type="pct"/>
            <w:shd w:val="clear" w:color="auto" w:fill="FFFFFF"/>
            <w:vAlign w:val="center"/>
          </w:tcPr>
          <w:p w14:paraId="326D3C9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3B93BF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43DB8BD"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b/>
                <w:caps/>
                <w:sz w:val="20"/>
                <w:szCs w:val="20"/>
                <w:lang w:val="en-US"/>
              </w:rPr>
            </w:pPr>
          </w:p>
        </w:tc>
      </w:tr>
      <w:tr w:rsidR="009574E0" w:rsidRPr="0005001F" w14:paraId="7066AA64" w14:textId="77777777" w:rsidTr="00BC51E7">
        <w:trPr>
          <w:trHeight w:val="334"/>
        </w:trPr>
        <w:tc>
          <w:tcPr>
            <w:tcW w:w="5000" w:type="pct"/>
            <w:gridSpan w:val="4"/>
            <w:shd w:val="clear" w:color="auto" w:fill="D9D9D9"/>
          </w:tcPr>
          <w:p w14:paraId="4F865B3A" w14:textId="77777777" w:rsidR="009574E0" w:rsidRPr="0005001F" w:rsidRDefault="009574E0" w:rsidP="00BC51E7">
            <w:pPr>
              <w:numPr>
                <w:ilvl w:val="0"/>
                <w:numId w:val="10"/>
              </w:numPr>
              <w:tabs>
                <w:tab w:val="left" w:pos="360"/>
              </w:tabs>
              <w:overflowPunct w:val="0"/>
              <w:autoSpaceDE w:val="0"/>
              <w:autoSpaceDN w:val="0"/>
              <w:adjustRightInd w:val="0"/>
              <w:spacing w:line="240" w:lineRule="auto"/>
              <w:contextualSpacing/>
              <w:textAlignment w:val="baseline"/>
              <w:rPr>
                <w:rFonts w:cs="Arial"/>
                <w:b/>
                <w:sz w:val="20"/>
                <w:szCs w:val="20"/>
                <w:lang w:val="en-US"/>
              </w:rPr>
            </w:pPr>
            <w:r>
              <w:rPr>
                <w:rFonts w:cs="Arial"/>
                <w:b/>
                <w:sz w:val="20"/>
                <w:szCs w:val="20"/>
                <w:lang w:val="en-US"/>
              </w:rPr>
              <w:t>GENERAL SPECIFICATIONS</w:t>
            </w:r>
          </w:p>
        </w:tc>
      </w:tr>
      <w:tr w:rsidR="009574E0" w:rsidRPr="0005001F" w14:paraId="493D6D46"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DA3B4DE"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Vandal protection shall cover the instrument panel. Engine hood, toolbox, hydraulic reservoir, and fuel filler shall be lockable.</w:t>
            </w:r>
          </w:p>
        </w:tc>
        <w:tc>
          <w:tcPr>
            <w:tcW w:w="387" w:type="pct"/>
            <w:shd w:val="clear" w:color="auto" w:fill="FFFFFF"/>
            <w:vAlign w:val="center"/>
          </w:tcPr>
          <w:p w14:paraId="7C5E69E8"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D11F18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46A9E08"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32C5FA9"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4960480"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hood should tilt forward for ease of service operations</w:t>
            </w:r>
          </w:p>
        </w:tc>
        <w:tc>
          <w:tcPr>
            <w:tcW w:w="387" w:type="pct"/>
            <w:shd w:val="clear" w:color="auto" w:fill="FFFFFF"/>
            <w:vAlign w:val="center"/>
          </w:tcPr>
          <w:p w14:paraId="1A3775D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CAFD28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02C6BB1"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5CCB09F"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5EA19F"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An </w:t>
            </w:r>
            <w:proofErr w:type="gramStart"/>
            <w:r w:rsidRPr="0005001F">
              <w:rPr>
                <w:rFonts w:cs="Arial"/>
                <w:bCs/>
                <w:sz w:val="20"/>
                <w:szCs w:val="20"/>
                <w:lang w:val="en-US"/>
              </w:rPr>
              <w:t>easy to read</w:t>
            </w:r>
            <w:proofErr w:type="gramEnd"/>
            <w:r w:rsidRPr="0005001F">
              <w:rPr>
                <w:rFonts w:cs="Arial"/>
                <w:bCs/>
                <w:sz w:val="20"/>
                <w:szCs w:val="20"/>
                <w:lang w:val="en-US"/>
              </w:rPr>
              <w:t xml:space="preserve"> periodic maintenance and grease chart shall be posted at eye level prominently displayed on the frame.</w:t>
            </w:r>
          </w:p>
        </w:tc>
        <w:tc>
          <w:tcPr>
            <w:tcW w:w="387" w:type="pct"/>
            <w:shd w:val="clear" w:color="auto" w:fill="FFFFFF"/>
            <w:vAlign w:val="center"/>
          </w:tcPr>
          <w:p w14:paraId="616B38B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696A8F6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80B551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334F9A8"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8A08600"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Fuel tank capacity shall be sufficient to meet operational requirements and shall be accessible from the ground. Please state capacity in litres</w:t>
            </w:r>
          </w:p>
        </w:tc>
        <w:tc>
          <w:tcPr>
            <w:tcW w:w="387" w:type="pct"/>
            <w:shd w:val="clear" w:color="auto" w:fill="FFFFFF"/>
            <w:vAlign w:val="center"/>
          </w:tcPr>
          <w:p w14:paraId="0141775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78CB13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B77EFBC"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186F32C" w14:textId="77777777" w:rsidTr="00BC51E7">
        <w:trPr>
          <w:trHeight w:val="111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25A6D55"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Operating weight with full fuel tank, standard equipment including ROPS cab, 4N1 bucket, extend hoe with 24” bucket, including </w:t>
            </w:r>
            <w:proofErr w:type="gramStart"/>
            <w:r w:rsidRPr="0005001F">
              <w:rPr>
                <w:rFonts w:cs="Arial"/>
                <w:bCs/>
                <w:sz w:val="20"/>
                <w:szCs w:val="20"/>
                <w:lang w:val="en-US"/>
              </w:rPr>
              <w:t>counter weight</w:t>
            </w:r>
            <w:proofErr w:type="gramEnd"/>
            <w:r w:rsidRPr="0005001F">
              <w:rPr>
                <w:rFonts w:cs="Arial"/>
                <w:bCs/>
                <w:sz w:val="20"/>
                <w:szCs w:val="20"/>
                <w:lang w:val="en-US"/>
              </w:rPr>
              <w:t>, shall be stated in kgs.  Excessive weight causes excess wear on transport and towing vehicles and can cause problems in soft ground conditions.</w:t>
            </w:r>
          </w:p>
        </w:tc>
        <w:tc>
          <w:tcPr>
            <w:tcW w:w="387" w:type="pct"/>
            <w:shd w:val="clear" w:color="auto" w:fill="FFFFFF"/>
            <w:vAlign w:val="center"/>
          </w:tcPr>
          <w:p w14:paraId="422144C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158332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FB0179E"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8BE1BB4"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12BB2AE"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Cs/>
                <w:sz w:val="20"/>
                <w:szCs w:val="20"/>
                <w:lang w:val="en-US"/>
              </w:rPr>
              <w:t xml:space="preserve">Fluid levels should be easily checked by sight gauges, </w:t>
            </w:r>
            <w:proofErr w:type="gramStart"/>
            <w:r w:rsidRPr="0005001F">
              <w:rPr>
                <w:rFonts w:cs="Arial"/>
                <w:bCs/>
                <w:sz w:val="20"/>
                <w:szCs w:val="20"/>
                <w:lang w:val="en-US"/>
              </w:rPr>
              <w:t>dipsticks</w:t>
            </w:r>
            <w:proofErr w:type="gramEnd"/>
            <w:r w:rsidRPr="0005001F">
              <w:rPr>
                <w:rFonts w:cs="Arial"/>
                <w:bCs/>
                <w:sz w:val="20"/>
                <w:szCs w:val="20"/>
                <w:lang w:val="en-US"/>
              </w:rPr>
              <w:t xml:space="preserve"> or overflow tank</w:t>
            </w:r>
          </w:p>
        </w:tc>
        <w:tc>
          <w:tcPr>
            <w:tcW w:w="387" w:type="pct"/>
            <w:shd w:val="clear" w:color="auto" w:fill="FFFFFF"/>
            <w:vAlign w:val="center"/>
          </w:tcPr>
          <w:p w14:paraId="147292E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A7B868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FE3FF18"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b/>
                <w:szCs w:val="22"/>
                <w:lang w:val="en-US"/>
              </w:rPr>
            </w:pPr>
          </w:p>
        </w:tc>
      </w:tr>
      <w:tr w:rsidR="009574E0" w:rsidRPr="0005001F" w14:paraId="541E5CB8"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0399605"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Factory installed fluid sampling valves will be available from the factory</w:t>
            </w:r>
          </w:p>
        </w:tc>
        <w:tc>
          <w:tcPr>
            <w:tcW w:w="387" w:type="pct"/>
            <w:shd w:val="clear" w:color="auto" w:fill="FFFFFF"/>
            <w:vAlign w:val="center"/>
          </w:tcPr>
          <w:p w14:paraId="5C3CF82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A0A100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F156DB3"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56B61FF"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BD7DFE1"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B456A5">
              <w:rPr>
                <w:rFonts w:cs="Arial"/>
                <w:bCs/>
                <w:sz w:val="20"/>
                <w:szCs w:val="20"/>
                <w:lang w:val="en-US"/>
              </w:rPr>
              <w:t xml:space="preserve">The machine shall be supplied with a Groeneveld auto grease unit </w:t>
            </w:r>
            <w:r w:rsidRPr="0005001F">
              <w:rPr>
                <w:rFonts w:cs="Arial"/>
                <w:bCs/>
                <w:sz w:val="20"/>
                <w:szCs w:val="20"/>
                <w:lang w:val="en-US"/>
              </w:rPr>
              <w:t>system to all grease points</w:t>
            </w:r>
            <w:r>
              <w:rPr>
                <w:rFonts w:cs="Arial"/>
                <w:bCs/>
                <w:sz w:val="20"/>
                <w:szCs w:val="20"/>
                <w:lang w:val="en-US"/>
              </w:rPr>
              <w:t xml:space="preserve"> </w:t>
            </w:r>
            <w:r w:rsidRPr="0005001F">
              <w:rPr>
                <w:rFonts w:cs="Arial"/>
                <w:bCs/>
                <w:sz w:val="20"/>
                <w:szCs w:val="20"/>
                <w:lang w:val="en-US"/>
              </w:rPr>
              <w:t>– provide separate pricing</w:t>
            </w:r>
          </w:p>
        </w:tc>
        <w:tc>
          <w:tcPr>
            <w:tcW w:w="387" w:type="pct"/>
            <w:shd w:val="clear" w:color="auto" w:fill="FFFFFF"/>
            <w:vAlign w:val="center"/>
          </w:tcPr>
          <w:p w14:paraId="13B476D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D3F96C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B88427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B5CCEC4"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39B2A09"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Unit shall have four built-in vehicle tiedowns, two in front and two in rear for safe transport between</w:t>
            </w:r>
            <w:r>
              <w:rPr>
                <w:rFonts w:cs="Arial"/>
                <w:bCs/>
                <w:sz w:val="20"/>
                <w:szCs w:val="20"/>
                <w:lang w:val="en-US"/>
              </w:rPr>
              <w:t xml:space="preserve"> </w:t>
            </w:r>
            <w:r w:rsidRPr="0005001F">
              <w:rPr>
                <w:rFonts w:cs="Arial"/>
                <w:bCs/>
                <w:sz w:val="20"/>
                <w:szCs w:val="20"/>
                <w:lang w:val="en-US"/>
              </w:rPr>
              <w:t>jobs</w:t>
            </w:r>
          </w:p>
        </w:tc>
        <w:tc>
          <w:tcPr>
            <w:tcW w:w="387" w:type="pct"/>
            <w:shd w:val="clear" w:color="auto" w:fill="FFFFFF"/>
            <w:vAlign w:val="center"/>
          </w:tcPr>
          <w:p w14:paraId="02A8702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2E3CD62"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84ADF1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623708A7" w14:textId="77777777" w:rsidTr="00BC51E7">
        <w:trPr>
          <w:trHeight w:val="78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2752080"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lastRenderedPageBreak/>
              <w:t>The side plate thickness on the loader boom, backhoe boom and mainframe shall be 4.5 mm or greater</w:t>
            </w:r>
          </w:p>
        </w:tc>
        <w:tc>
          <w:tcPr>
            <w:tcW w:w="387" w:type="pct"/>
            <w:shd w:val="clear" w:color="auto" w:fill="FFFFFF"/>
            <w:vAlign w:val="center"/>
          </w:tcPr>
          <w:p w14:paraId="526CAC8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E23DC0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0BD1E10"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3288239A"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453DB63"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
                <w:bCs/>
                <w:sz w:val="20"/>
                <w:szCs w:val="20"/>
                <w:lang w:val="en-US"/>
              </w:rPr>
            </w:pPr>
            <w:r w:rsidRPr="0005001F">
              <w:rPr>
                <w:rFonts w:cs="Arial"/>
                <w:bCs/>
                <w:sz w:val="20"/>
                <w:szCs w:val="20"/>
                <w:lang w:val="en-US"/>
              </w:rPr>
              <w:t>Machine shall be equipped with an exterior mounted, ground level accessed and lockable storage compartment</w:t>
            </w:r>
          </w:p>
        </w:tc>
        <w:tc>
          <w:tcPr>
            <w:tcW w:w="387" w:type="pct"/>
            <w:shd w:val="clear" w:color="auto" w:fill="FFFFFF"/>
            <w:vAlign w:val="center"/>
          </w:tcPr>
          <w:p w14:paraId="5014544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36F3318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AC068FB"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b/>
                <w:szCs w:val="22"/>
                <w:lang w:val="en-US"/>
              </w:rPr>
            </w:pPr>
          </w:p>
        </w:tc>
      </w:tr>
      <w:tr w:rsidR="009574E0" w:rsidRPr="0005001F" w14:paraId="0DA70DCE"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BCA8A30"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Optional, replaceable, bolt-on rubber bumpers will be available to protect the grille frame for severe loading applications – please include cost</w:t>
            </w:r>
          </w:p>
        </w:tc>
        <w:tc>
          <w:tcPr>
            <w:tcW w:w="387" w:type="pct"/>
            <w:shd w:val="clear" w:color="auto" w:fill="FFFFFF"/>
            <w:vAlign w:val="center"/>
          </w:tcPr>
          <w:p w14:paraId="1424129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6EA7C8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CB7438C"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47E960D"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CC9574C" w14:textId="77777777" w:rsidR="009574E0" w:rsidRPr="0005001F" w:rsidRDefault="009574E0" w:rsidP="00BC51E7">
            <w:pPr>
              <w:numPr>
                <w:ilvl w:val="0"/>
                <w:numId w:val="17"/>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machine shall be supplied with Nokian TRI 2 tires in all positions</w:t>
            </w:r>
          </w:p>
        </w:tc>
        <w:tc>
          <w:tcPr>
            <w:tcW w:w="387" w:type="pct"/>
            <w:shd w:val="clear" w:color="auto" w:fill="FFFFFF"/>
            <w:vAlign w:val="center"/>
          </w:tcPr>
          <w:p w14:paraId="3326F90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92CED3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B94549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6347BC6" w14:textId="77777777" w:rsidTr="00BC51E7">
        <w:trPr>
          <w:trHeight w:val="334"/>
        </w:trPr>
        <w:tc>
          <w:tcPr>
            <w:tcW w:w="5000" w:type="pct"/>
            <w:gridSpan w:val="4"/>
            <w:shd w:val="clear" w:color="auto" w:fill="D9D9D9"/>
          </w:tcPr>
          <w:p w14:paraId="574F3F19" w14:textId="77777777" w:rsidR="009574E0" w:rsidRPr="0005001F" w:rsidRDefault="009574E0" w:rsidP="00BC51E7">
            <w:pPr>
              <w:keepNext/>
              <w:keepLines/>
              <w:numPr>
                <w:ilvl w:val="0"/>
                <w:numId w:val="10"/>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b/>
                <w:bCs/>
                <w:sz w:val="20"/>
                <w:szCs w:val="20"/>
                <w:lang w:val="en-US"/>
              </w:rPr>
              <w:t>B</w:t>
            </w:r>
            <w:r>
              <w:rPr>
                <w:rFonts w:cs="Arial"/>
                <w:b/>
                <w:bCs/>
                <w:sz w:val="20"/>
                <w:szCs w:val="20"/>
                <w:lang w:val="en-US"/>
              </w:rPr>
              <w:t>ACKHOE</w:t>
            </w:r>
          </w:p>
        </w:tc>
      </w:tr>
      <w:tr w:rsidR="009574E0" w:rsidRPr="0005001F" w14:paraId="7AD5E2B7"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67D1EA9"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backhoe with extendable dipper arm (retracted) shall have a digging depth of approximately 4.85 m</w:t>
            </w:r>
          </w:p>
        </w:tc>
        <w:tc>
          <w:tcPr>
            <w:tcW w:w="387" w:type="pct"/>
            <w:shd w:val="clear" w:color="auto" w:fill="FFFFFF"/>
            <w:vAlign w:val="center"/>
          </w:tcPr>
          <w:p w14:paraId="390E4164"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2EF66E0"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54A9F80"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4428D9A"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A6771ED"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SAE digging depth with extendable dipper stick extended shall be no less than (6.1 m)</w:t>
            </w:r>
          </w:p>
        </w:tc>
        <w:tc>
          <w:tcPr>
            <w:tcW w:w="387" w:type="pct"/>
            <w:shd w:val="clear" w:color="auto" w:fill="FFFFFF"/>
            <w:vAlign w:val="center"/>
          </w:tcPr>
          <w:p w14:paraId="6D8A7D3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4F2AB60"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CA58095"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0D83C05"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83F0CA2"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Extendible dipper stick shall extend no less than 1.22 m</w:t>
            </w:r>
          </w:p>
        </w:tc>
        <w:tc>
          <w:tcPr>
            <w:tcW w:w="387" w:type="pct"/>
            <w:shd w:val="clear" w:color="auto" w:fill="FFFFFF"/>
            <w:vAlign w:val="center"/>
          </w:tcPr>
          <w:p w14:paraId="05D48BD4"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b/>
                <w:szCs w:val="22"/>
                <w:lang w:val="en-US"/>
              </w:rPr>
            </w:pPr>
            <w:r w:rsidRPr="0005001F">
              <w:rPr>
                <w:rFonts w:cs="Arial"/>
                <w:sz w:val="16"/>
                <w:szCs w:val="20"/>
                <w:lang w:val="en-GB"/>
              </w:rPr>
              <w:t>Y</w:t>
            </w:r>
          </w:p>
        </w:tc>
        <w:tc>
          <w:tcPr>
            <w:tcW w:w="387" w:type="pct"/>
            <w:shd w:val="clear" w:color="auto" w:fill="FFFFFF"/>
            <w:vAlign w:val="center"/>
          </w:tcPr>
          <w:p w14:paraId="460509D9" w14:textId="77777777" w:rsidR="009574E0" w:rsidRPr="0005001F" w:rsidRDefault="009574E0" w:rsidP="00BC51E7">
            <w:pPr>
              <w:keepNext/>
              <w:keepLines/>
              <w:tabs>
                <w:tab w:val="left" w:pos="360"/>
              </w:tabs>
              <w:overflowPunct w:val="0"/>
              <w:autoSpaceDE w:val="0"/>
              <w:autoSpaceDN w:val="0"/>
              <w:adjustRightInd w:val="0"/>
              <w:spacing w:line="240" w:lineRule="auto"/>
              <w:jc w:val="center"/>
              <w:textAlignment w:val="baseline"/>
              <w:rPr>
                <w:rFonts w:cs="Arial"/>
                <w:b/>
                <w:szCs w:val="22"/>
                <w:lang w:val="en-US"/>
              </w:rPr>
            </w:pPr>
            <w:r w:rsidRPr="0005001F">
              <w:rPr>
                <w:rFonts w:cs="Arial"/>
                <w:sz w:val="16"/>
                <w:szCs w:val="20"/>
                <w:lang w:val="en-GB"/>
              </w:rPr>
              <w:t>N</w:t>
            </w:r>
          </w:p>
        </w:tc>
        <w:tc>
          <w:tcPr>
            <w:tcW w:w="1873" w:type="pct"/>
            <w:shd w:val="clear" w:color="auto" w:fill="FFFFFF"/>
          </w:tcPr>
          <w:p w14:paraId="4A57AEC3" w14:textId="77777777" w:rsidR="009574E0" w:rsidRPr="0005001F" w:rsidRDefault="009574E0" w:rsidP="00BC51E7">
            <w:pPr>
              <w:keepNext/>
              <w:keepLines/>
              <w:tabs>
                <w:tab w:val="left" w:pos="360"/>
              </w:tabs>
              <w:overflowPunct w:val="0"/>
              <w:autoSpaceDE w:val="0"/>
              <w:autoSpaceDN w:val="0"/>
              <w:adjustRightInd w:val="0"/>
              <w:spacing w:line="240" w:lineRule="auto"/>
              <w:ind w:left="360"/>
              <w:contextualSpacing/>
              <w:textAlignment w:val="baseline"/>
              <w:rPr>
                <w:rFonts w:cs="Arial"/>
                <w:b/>
                <w:szCs w:val="22"/>
                <w:lang w:val="en-US"/>
              </w:rPr>
            </w:pPr>
          </w:p>
        </w:tc>
      </w:tr>
      <w:tr w:rsidR="009574E0" w:rsidRPr="0005001F" w14:paraId="63B8DAE6"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28342BE"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Lift capacity at ground level with standard dipper stick shall be no less than 1800 kg</w:t>
            </w:r>
          </w:p>
        </w:tc>
        <w:tc>
          <w:tcPr>
            <w:tcW w:w="387" w:type="pct"/>
            <w:shd w:val="clear" w:color="auto" w:fill="FFFFFF"/>
            <w:vAlign w:val="center"/>
          </w:tcPr>
          <w:p w14:paraId="20A42BF9"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537A4BB"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2B77964"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AC641E8"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5B2A722"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lift capacity at full height with standard dipper stick shall be no less than 1850 kg</w:t>
            </w:r>
          </w:p>
        </w:tc>
        <w:tc>
          <w:tcPr>
            <w:tcW w:w="387" w:type="pct"/>
            <w:shd w:val="clear" w:color="auto" w:fill="FFFFFF"/>
            <w:vAlign w:val="center"/>
          </w:tcPr>
          <w:p w14:paraId="71C2ADAC"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48D9605"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6C12571"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918F439" w14:textId="77777777" w:rsidTr="00BC51E7">
        <w:trPr>
          <w:trHeight w:val="346"/>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2DB43AA"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There shall be a swing lock pin </w:t>
            </w:r>
          </w:p>
        </w:tc>
        <w:tc>
          <w:tcPr>
            <w:tcW w:w="387" w:type="pct"/>
            <w:shd w:val="clear" w:color="auto" w:fill="FFFFFF"/>
            <w:vAlign w:val="center"/>
          </w:tcPr>
          <w:p w14:paraId="20BF9731"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11802BF"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12E5252"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F872ED2"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D5DFFC8" w14:textId="77777777" w:rsidR="009574E0" w:rsidRPr="0005001F" w:rsidRDefault="009574E0" w:rsidP="00BC51E7">
            <w:pPr>
              <w:keepNext/>
              <w:keepLines/>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stabilizers will be equipped with anti-drift in both directions</w:t>
            </w:r>
          </w:p>
        </w:tc>
        <w:tc>
          <w:tcPr>
            <w:tcW w:w="387" w:type="pct"/>
            <w:shd w:val="clear" w:color="auto" w:fill="FFFFFF"/>
            <w:vAlign w:val="center"/>
          </w:tcPr>
          <w:p w14:paraId="5A2A63A9"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73E399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9341E9D"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F1F64CA"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01C1A91"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stabilizer shall have reversible pads </w:t>
            </w:r>
          </w:p>
        </w:tc>
        <w:tc>
          <w:tcPr>
            <w:tcW w:w="387" w:type="pct"/>
            <w:shd w:val="clear" w:color="auto" w:fill="FFFFFF"/>
            <w:vAlign w:val="center"/>
          </w:tcPr>
          <w:p w14:paraId="5133CBEC" w14:textId="77777777" w:rsidR="009574E0" w:rsidRPr="0005001F" w:rsidRDefault="009574E0" w:rsidP="00BC51E7">
            <w:pPr>
              <w:tabs>
                <w:tab w:val="left" w:pos="360"/>
              </w:tabs>
              <w:overflowPunct w:val="0"/>
              <w:autoSpaceDE w:val="0"/>
              <w:autoSpaceDN w:val="0"/>
              <w:adjustRightInd w:val="0"/>
              <w:spacing w:line="240" w:lineRule="auto"/>
              <w:ind w:left="360" w:hanging="129"/>
              <w:contextualSpacing/>
              <w:jc w:val="both"/>
              <w:textAlignment w:val="baseline"/>
              <w:rPr>
                <w:rFonts w:cs="Arial"/>
              </w:rPr>
            </w:pPr>
            <w:r w:rsidRPr="0005001F">
              <w:rPr>
                <w:rFonts w:cs="Arial"/>
                <w:sz w:val="16"/>
                <w:szCs w:val="20"/>
                <w:lang w:val="en-GB"/>
              </w:rPr>
              <w:t>Y</w:t>
            </w:r>
          </w:p>
        </w:tc>
        <w:tc>
          <w:tcPr>
            <w:tcW w:w="387" w:type="pct"/>
            <w:shd w:val="clear" w:color="auto" w:fill="FFFFFF"/>
            <w:vAlign w:val="center"/>
          </w:tcPr>
          <w:p w14:paraId="4B22ECC2" w14:textId="77777777" w:rsidR="009574E0" w:rsidRPr="0005001F" w:rsidRDefault="009574E0" w:rsidP="00BC51E7">
            <w:pPr>
              <w:tabs>
                <w:tab w:val="left" w:pos="360"/>
              </w:tabs>
              <w:overflowPunct w:val="0"/>
              <w:autoSpaceDE w:val="0"/>
              <w:autoSpaceDN w:val="0"/>
              <w:adjustRightInd w:val="0"/>
              <w:spacing w:line="240" w:lineRule="auto"/>
              <w:jc w:val="center"/>
              <w:textAlignment w:val="baseline"/>
              <w:rPr>
                <w:rFonts w:cs="Arial"/>
              </w:rPr>
            </w:pPr>
            <w:r w:rsidRPr="0005001F">
              <w:rPr>
                <w:rFonts w:cs="Arial"/>
                <w:sz w:val="16"/>
                <w:szCs w:val="20"/>
                <w:lang w:val="en-GB"/>
              </w:rPr>
              <w:t>N</w:t>
            </w:r>
          </w:p>
        </w:tc>
        <w:tc>
          <w:tcPr>
            <w:tcW w:w="1873" w:type="pct"/>
            <w:shd w:val="clear" w:color="auto" w:fill="FFFFFF"/>
          </w:tcPr>
          <w:p w14:paraId="15E1B668"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rPr>
            </w:pPr>
          </w:p>
        </w:tc>
      </w:tr>
      <w:tr w:rsidR="009574E0" w:rsidRPr="0005001F" w14:paraId="08F07C46"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26A44EB"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backhoe boom design shall be a power curve for loading into the center of the truck bed. </w:t>
            </w:r>
          </w:p>
        </w:tc>
        <w:tc>
          <w:tcPr>
            <w:tcW w:w="387" w:type="pct"/>
            <w:shd w:val="clear" w:color="auto" w:fill="FFFFFF"/>
            <w:vAlign w:val="center"/>
          </w:tcPr>
          <w:p w14:paraId="01E2B34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1057932"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A076667"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0C60820"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CDC50D7"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backhoe boom shall be an hourglass shape for maximum strength and optimized visibility to the work tool.</w:t>
            </w:r>
          </w:p>
        </w:tc>
        <w:tc>
          <w:tcPr>
            <w:tcW w:w="387" w:type="pct"/>
            <w:shd w:val="clear" w:color="auto" w:fill="FFFFFF"/>
            <w:vAlign w:val="center"/>
          </w:tcPr>
          <w:p w14:paraId="7B15FF8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5F9ADF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6930225"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CD3C2AA"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32A6C9"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Digging force with standard backhoe, bucket cylinder shall be at least 15,000 lb </w:t>
            </w:r>
          </w:p>
        </w:tc>
        <w:tc>
          <w:tcPr>
            <w:tcW w:w="387" w:type="pct"/>
            <w:shd w:val="clear" w:color="auto" w:fill="FFFFFF"/>
            <w:vAlign w:val="center"/>
          </w:tcPr>
          <w:p w14:paraId="4A35744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FBA294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3CF2539"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AC99B44"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2DFCE1F"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backhoe shall be equipped with a rubber bumper/linkage style boom locks to keep the backhoe from vibrating on the swing frame</w:t>
            </w:r>
          </w:p>
        </w:tc>
        <w:tc>
          <w:tcPr>
            <w:tcW w:w="387" w:type="pct"/>
            <w:shd w:val="clear" w:color="auto" w:fill="FFFFFF"/>
            <w:vAlign w:val="center"/>
          </w:tcPr>
          <w:p w14:paraId="1EF3575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86AD43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55CF902"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4346A9F"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3565BDE"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Unit shall be equipped with two lever mechanical (ISO) backhoe controls.</w:t>
            </w:r>
          </w:p>
        </w:tc>
        <w:tc>
          <w:tcPr>
            <w:tcW w:w="387" w:type="pct"/>
            <w:shd w:val="clear" w:color="auto" w:fill="FFFFFF"/>
            <w:vAlign w:val="center"/>
          </w:tcPr>
          <w:p w14:paraId="130F172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4F84C9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04A0499B"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0495849"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9EB08CA"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machine will be available with factory installed pilot backhoe controls with pattern-selection feature</w:t>
            </w:r>
          </w:p>
        </w:tc>
        <w:tc>
          <w:tcPr>
            <w:tcW w:w="387" w:type="pct"/>
            <w:shd w:val="clear" w:color="auto" w:fill="FFFFFF"/>
            <w:vAlign w:val="center"/>
          </w:tcPr>
          <w:p w14:paraId="08BCFB9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50D5B6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C793092"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B371BFB"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8CCBD1E"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swing casting shall have dual yokes: on top and on the bottom</w:t>
            </w:r>
          </w:p>
        </w:tc>
        <w:tc>
          <w:tcPr>
            <w:tcW w:w="387" w:type="pct"/>
            <w:shd w:val="clear" w:color="auto" w:fill="FFFFFF"/>
            <w:vAlign w:val="center"/>
          </w:tcPr>
          <w:p w14:paraId="517FDE2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317A1EC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4FAF93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A59F251" w14:textId="77777777" w:rsidTr="00BC51E7">
        <w:trPr>
          <w:trHeight w:val="334"/>
        </w:trPr>
        <w:tc>
          <w:tcPr>
            <w:tcW w:w="2353" w:type="pct"/>
            <w:vAlign w:val="center"/>
          </w:tcPr>
          <w:p w14:paraId="2C3928BA"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Machine to be supplied with, 1- 42” clean up bucket, 1 – 24” digging bucket, c/w bolt cutting edge</w:t>
            </w:r>
          </w:p>
        </w:tc>
        <w:tc>
          <w:tcPr>
            <w:tcW w:w="387" w:type="pct"/>
            <w:shd w:val="clear" w:color="auto" w:fill="FFFFFF"/>
            <w:vAlign w:val="center"/>
          </w:tcPr>
          <w:p w14:paraId="27DC386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66D3A5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763CA6F"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630217FF" w14:textId="77777777" w:rsidTr="00BC51E7">
        <w:trPr>
          <w:trHeight w:val="334"/>
        </w:trPr>
        <w:tc>
          <w:tcPr>
            <w:tcW w:w="2353" w:type="pct"/>
            <w:vAlign w:val="center"/>
          </w:tcPr>
          <w:p w14:paraId="67B20024"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All buckets shall be hard surface welded</w:t>
            </w:r>
          </w:p>
        </w:tc>
        <w:tc>
          <w:tcPr>
            <w:tcW w:w="387" w:type="pct"/>
            <w:shd w:val="clear" w:color="auto" w:fill="FFFFFF"/>
            <w:vAlign w:val="center"/>
          </w:tcPr>
          <w:p w14:paraId="32BC4284"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B5088D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B9E4D23"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A08F76B" w14:textId="77777777" w:rsidTr="00BC51E7">
        <w:trPr>
          <w:trHeight w:val="334"/>
        </w:trPr>
        <w:tc>
          <w:tcPr>
            <w:tcW w:w="2353" w:type="pct"/>
            <w:vAlign w:val="center"/>
          </w:tcPr>
          <w:p w14:paraId="625F7B22"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lastRenderedPageBreak/>
              <w:t>Buckets to come with provision for “Pin Grabber” quick coupler</w:t>
            </w:r>
          </w:p>
        </w:tc>
        <w:tc>
          <w:tcPr>
            <w:tcW w:w="387" w:type="pct"/>
            <w:shd w:val="clear" w:color="auto" w:fill="FFFFFF"/>
            <w:vAlign w:val="center"/>
          </w:tcPr>
          <w:p w14:paraId="0403BDF8"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E9B74D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CDD1F5C"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8B62E9C" w14:textId="77777777" w:rsidTr="00BC51E7">
        <w:trPr>
          <w:trHeight w:val="334"/>
        </w:trPr>
        <w:tc>
          <w:tcPr>
            <w:tcW w:w="2353" w:type="pct"/>
            <w:vAlign w:val="center"/>
          </w:tcPr>
          <w:p w14:paraId="2508AC66"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The machine shall be supplied with hydraulically operated “Pin Grabber” quick coupler</w:t>
            </w:r>
          </w:p>
        </w:tc>
        <w:tc>
          <w:tcPr>
            <w:tcW w:w="387" w:type="pct"/>
            <w:shd w:val="clear" w:color="auto" w:fill="FFFFFF"/>
            <w:vAlign w:val="center"/>
          </w:tcPr>
          <w:p w14:paraId="58CA877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6CBAD15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5FDE7E5"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6A91F3B9" w14:textId="77777777" w:rsidTr="00BC51E7">
        <w:trPr>
          <w:trHeight w:val="334"/>
        </w:trPr>
        <w:tc>
          <w:tcPr>
            <w:tcW w:w="2353" w:type="pct"/>
            <w:vAlign w:val="center"/>
          </w:tcPr>
          <w:p w14:paraId="5026D829" w14:textId="77777777" w:rsidR="009574E0" w:rsidRPr="0005001F" w:rsidRDefault="009574E0" w:rsidP="00BC51E7">
            <w:pPr>
              <w:numPr>
                <w:ilvl w:val="0"/>
                <w:numId w:val="18"/>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 xml:space="preserve">The “Pin Grabber” shall have rated lifting hook with safety latch </w:t>
            </w:r>
            <w:r>
              <w:rPr>
                <w:rFonts w:cs="Arial"/>
                <w:bCs/>
                <w:sz w:val="20"/>
                <w:szCs w:val="20"/>
                <w:lang w:val="en-US"/>
              </w:rPr>
              <w:t xml:space="preserve">(G80 or similar) </w:t>
            </w:r>
            <w:r w:rsidRPr="0005001F">
              <w:rPr>
                <w:rFonts w:cs="Arial"/>
                <w:bCs/>
                <w:sz w:val="20"/>
                <w:szCs w:val="20"/>
                <w:lang w:val="en-US"/>
              </w:rPr>
              <w:t>rated not less than the lifting capacity of the machine fixed to the pin grabber</w:t>
            </w:r>
          </w:p>
        </w:tc>
        <w:tc>
          <w:tcPr>
            <w:tcW w:w="387" w:type="pct"/>
            <w:shd w:val="clear" w:color="auto" w:fill="FFFFFF"/>
            <w:vAlign w:val="center"/>
          </w:tcPr>
          <w:p w14:paraId="7D3F6D4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550AC45"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02ED744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39C219D8" w14:textId="77777777" w:rsidTr="00BC51E7">
        <w:trPr>
          <w:trHeight w:val="334"/>
        </w:trPr>
        <w:tc>
          <w:tcPr>
            <w:tcW w:w="5000" w:type="pct"/>
            <w:gridSpan w:val="4"/>
            <w:shd w:val="clear" w:color="auto" w:fill="D9D9D9"/>
            <w:vAlign w:val="center"/>
          </w:tcPr>
          <w:p w14:paraId="7C3FE1B0" w14:textId="77777777" w:rsidR="009574E0" w:rsidRPr="0005001F" w:rsidRDefault="009574E0" w:rsidP="00BC51E7">
            <w:pPr>
              <w:keepNext/>
              <w:keepLines/>
              <w:numPr>
                <w:ilvl w:val="0"/>
                <w:numId w:val="10"/>
              </w:numPr>
              <w:tabs>
                <w:tab w:val="left" w:pos="360"/>
              </w:tabs>
              <w:overflowPunct w:val="0"/>
              <w:autoSpaceDE w:val="0"/>
              <w:autoSpaceDN w:val="0"/>
              <w:adjustRightInd w:val="0"/>
              <w:spacing w:line="240" w:lineRule="auto"/>
              <w:ind w:left="357" w:hanging="357"/>
              <w:contextualSpacing/>
              <w:textAlignment w:val="baseline"/>
              <w:rPr>
                <w:rFonts w:cs="Arial"/>
                <w:sz w:val="20"/>
                <w:szCs w:val="20"/>
                <w:lang w:val="en-US"/>
              </w:rPr>
            </w:pPr>
            <w:r w:rsidRPr="0005001F">
              <w:rPr>
                <w:rFonts w:cs="Arial"/>
                <w:b/>
                <w:sz w:val="20"/>
                <w:szCs w:val="20"/>
                <w:lang w:val="en-US"/>
              </w:rPr>
              <w:t>L</w:t>
            </w:r>
            <w:r>
              <w:rPr>
                <w:rFonts w:cs="Arial"/>
                <w:b/>
                <w:sz w:val="20"/>
                <w:szCs w:val="20"/>
                <w:lang w:val="en-US"/>
              </w:rPr>
              <w:t>OADER</w:t>
            </w:r>
          </w:p>
        </w:tc>
      </w:tr>
      <w:tr w:rsidR="009574E0" w:rsidRPr="0005001F" w14:paraId="6AFF96B0"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66664583" w14:textId="77777777" w:rsidR="009574E0" w:rsidRPr="0005001F" w:rsidRDefault="009574E0" w:rsidP="00BC51E7">
            <w:pPr>
              <w:keepNext/>
              <w:keepLines/>
              <w:numPr>
                <w:ilvl w:val="0"/>
                <w:numId w:val="1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Lift Capacity with1.0 m³ bucket at full height shall be at least 3500 kg</w:t>
            </w:r>
          </w:p>
        </w:tc>
        <w:tc>
          <w:tcPr>
            <w:tcW w:w="387" w:type="pct"/>
            <w:shd w:val="clear" w:color="auto" w:fill="FFFFFF"/>
            <w:vAlign w:val="center"/>
          </w:tcPr>
          <w:p w14:paraId="7C85AED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F908E46"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57AEE121"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3DB9BAE8"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6A44C6C3" w14:textId="77777777" w:rsidR="009574E0" w:rsidRPr="0005001F" w:rsidRDefault="009574E0" w:rsidP="00BC51E7">
            <w:pPr>
              <w:keepNext/>
              <w:keepLines/>
              <w:numPr>
                <w:ilvl w:val="0"/>
                <w:numId w:val="19"/>
              </w:numPr>
              <w:tabs>
                <w:tab w:val="left" w:pos="360"/>
              </w:tabs>
              <w:overflowPunct w:val="0"/>
              <w:autoSpaceDE w:val="0"/>
              <w:autoSpaceDN w:val="0"/>
              <w:adjustRightInd w:val="0"/>
              <w:spacing w:line="240" w:lineRule="auto"/>
              <w:ind w:left="357" w:hanging="357"/>
              <w:contextualSpacing/>
              <w:textAlignment w:val="baseline"/>
              <w:rPr>
                <w:rFonts w:cs="Arial"/>
                <w:bCs/>
                <w:sz w:val="20"/>
                <w:szCs w:val="20"/>
                <w:lang w:val="en-US"/>
              </w:rPr>
            </w:pPr>
            <w:r w:rsidRPr="0005001F">
              <w:rPr>
                <w:rFonts w:cs="Arial"/>
                <w:sz w:val="20"/>
                <w:szCs w:val="20"/>
                <w:lang w:val="en-US"/>
              </w:rPr>
              <w:t>Dump Clearance with bucket at 45 deg. shall be no less than 2.7 m</w:t>
            </w:r>
          </w:p>
        </w:tc>
        <w:tc>
          <w:tcPr>
            <w:tcW w:w="387" w:type="pct"/>
            <w:shd w:val="clear" w:color="auto" w:fill="FFFFFF"/>
            <w:vAlign w:val="center"/>
          </w:tcPr>
          <w:p w14:paraId="6B8A052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8F55D2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8025D1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AD55E08"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19442CAD" w14:textId="77777777" w:rsidR="009574E0" w:rsidRPr="0005001F" w:rsidRDefault="009574E0" w:rsidP="00BC51E7">
            <w:pPr>
              <w:keepNext/>
              <w:keepLines/>
              <w:numPr>
                <w:ilvl w:val="0"/>
                <w:numId w:val="19"/>
              </w:numPr>
              <w:tabs>
                <w:tab w:val="left" w:pos="360"/>
              </w:tabs>
              <w:overflowPunct w:val="0"/>
              <w:autoSpaceDE w:val="0"/>
              <w:autoSpaceDN w:val="0"/>
              <w:adjustRightInd w:val="0"/>
              <w:spacing w:line="240" w:lineRule="auto"/>
              <w:ind w:left="357" w:hanging="357"/>
              <w:contextualSpacing/>
              <w:textAlignment w:val="baseline"/>
              <w:rPr>
                <w:rFonts w:cs="Arial"/>
                <w:bCs/>
                <w:sz w:val="20"/>
                <w:szCs w:val="20"/>
                <w:lang w:val="en-US"/>
              </w:rPr>
            </w:pPr>
            <w:r w:rsidRPr="0005001F">
              <w:rPr>
                <w:rFonts w:cs="Arial"/>
                <w:sz w:val="20"/>
                <w:szCs w:val="20"/>
                <w:lang w:val="en-US"/>
              </w:rPr>
              <w:t>Bucket breakout force shall be no less than 11,000 lb</w:t>
            </w:r>
            <w:r>
              <w:rPr>
                <w:rFonts w:cs="Arial"/>
                <w:sz w:val="20"/>
                <w:szCs w:val="20"/>
                <w:lang w:val="en-US"/>
              </w:rPr>
              <w:t>s</w:t>
            </w:r>
          </w:p>
        </w:tc>
        <w:tc>
          <w:tcPr>
            <w:tcW w:w="387" w:type="pct"/>
            <w:shd w:val="clear" w:color="auto" w:fill="FFFFFF"/>
            <w:vAlign w:val="center"/>
          </w:tcPr>
          <w:p w14:paraId="6772ACE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355F313F"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FF0FAE1"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F127DF2"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66854001" w14:textId="77777777" w:rsidR="009574E0" w:rsidRPr="0005001F" w:rsidRDefault="009574E0" w:rsidP="00BC51E7">
            <w:pPr>
              <w:keepNext/>
              <w:keepLines/>
              <w:numPr>
                <w:ilvl w:val="0"/>
                <w:numId w:val="19"/>
              </w:numPr>
              <w:tabs>
                <w:tab w:val="left" w:pos="360"/>
              </w:tabs>
              <w:overflowPunct w:val="0"/>
              <w:autoSpaceDE w:val="0"/>
              <w:autoSpaceDN w:val="0"/>
              <w:adjustRightInd w:val="0"/>
              <w:spacing w:line="240" w:lineRule="auto"/>
              <w:ind w:left="357" w:hanging="357"/>
              <w:contextualSpacing/>
              <w:textAlignment w:val="baseline"/>
              <w:rPr>
                <w:rFonts w:cs="Arial"/>
                <w:bCs/>
                <w:sz w:val="20"/>
                <w:szCs w:val="20"/>
                <w:lang w:val="en-US"/>
              </w:rPr>
            </w:pPr>
            <w:r w:rsidRPr="0005001F">
              <w:rPr>
                <w:rFonts w:cs="Arial"/>
                <w:sz w:val="20"/>
                <w:szCs w:val="20"/>
                <w:lang w:val="en-US"/>
              </w:rPr>
              <w:t xml:space="preserve">The loader shall have hydraulic self-leveling </w:t>
            </w:r>
            <w:proofErr w:type="gramStart"/>
            <w:r w:rsidRPr="0005001F">
              <w:rPr>
                <w:rFonts w:cs="Arial"/>
                <w:sz w:val="20"/>
                <w:szCs w:val="20"/>
                <w:lang w:val="en-US"/>
              </w:rPr>
              <w:t>and  bucket</w:t>
            </w:r>
            <w:proofErr w:type="gramEnd"/>
            <w:r w:rsidRPr="0005001F">
              <w:rPr>
                <w:rFonts w:cs="Arial"/>
                <w:sz w:val="20"/>
                <w:szCs w:val="20"/>
                <w:lang w:val="en-US"/>
              </w:rPr>
              <w:t>-level indicator.</w:t>
            </w:r>
          </w:p>
        </w:tc>
        <w:tc>
          <w:tcPr>
            <w:tcW w:w="387" w:type="pct"/>
            <w:shd w:val="clear" w:color="auto" w:fill="FFFFFF"/>
            <w:vAlign w:val="center"/>
          </w:tcPr>
          <w:p w14:paraId="20F5642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1109E7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759CE538"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F7872E9" w14:textId="77777777" w:rsidTr="00BC51E7">
        <w:trPr>
          <w:trHeight w:val="576"/>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237681CF" w14:textId="77777777" w:rsidR="009574E0" w:rsidRPr="0005001F" w:rsidRDefault="009574E0" w:rsidP="00BC51E7">
            <w:pPr>
              <w:keepNext/>
              <w:keepLines/>
              <w:numPr>
                <w:ilvl w:val="0"/>
                <w:numId w:val="19"/>
              </w:numPr>
              <w:tabs>
                <w:tab w:val="left" w:pos="360"/>
              </w:tabs>
              <w:overflowPunct w:val="0"/>
              <w:autoSpaceDE w:val="0"/>
              <w:autoSpaceDN w:val="0"/>
              <w:adjustRightInd w:val="0"/>
              <w:spacing w:line="240" w:lineRule="auto"/>
              <w:ind w:left="357" w:hanging="357"/>
              <w:contextualSpacing/>
              <w:textAlignment w:val="baseline"/>
              <w:rPr>
                <w:rFonts w:cs="Arial"/>
                <w:bCs/>
                <w:sz w:val="20"/>
                <w:szCs w:val="20"/>
                <w:lang w:val="en-US"/>
              </w:rPr>
            </w:pPr>
            <w:r w:rsidRPr="0005001F">
              <w:rPr>
                <w:rFonts w:cs="Arial"/>
                <w:sz w:val="20"/>
                <w:szCs w:val="20"/>
                <w:lang w:val="en-US"/>
              </w:rPr>
              <w:t>The loader shall have divergent loader arms for excellent visibility to the bucket</w:t>
            </w:r>
          </w:p>
        </w:tc>
        <w:tc>
          <w:tcPr>
            <w:tcW w:w="387" w:type="pct"/>
            <w:shd w:val="clear" w:color="auto" w:fill="FFFFFF"/>
            <w:vAlign w:val="center"/>
          </w:tcPr>
          <w:p w14:paraId="145EB45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0388AA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42AF7FC"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4611889" w14:textId="77777777" w:rsidTr="00BC51E7">
        <w:trPr>
          <w:trHeight w:val="849"/>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2ADD31DB" w14:textId="77777777" w:rsidR="009574E0" w:rsidRPr="0005001F" w:rsidRDefault="009574E0" w:rsidP="00BC51E7">
            <w:pPr>
              <w:keepNext/>
              <w:keepLines/>
              <w:numPr>
                <w:ilvl w:val="0"/>
                <w:numId w:val="19"/>
              </w:numPr>
              <w:tabs>
                <w:tab w:val="left" w:pos="360"/>
              </w:tabs>
              <w:overflowPunct w:val="0"/>
              <w:autoSpaceDE w:val="0"/>
              <w:autoSpaceDN w:val="0"/>
              <w:adjustRightInd w:val="0"/>
              <w:spacing w:line="240" w:lineRule="auto"/>
              <w:ind w:left="357" w:hanging="357"/>
              <w:contextualSpacing/>
              <w:textAlignment w:val="baseline"/>
              <w:rPr>
                <w:rFonts w:cs="Arial"/>
                <w:bCs/>
                <w:sz w:val="20"/>
                <w:szCs w:val="20"/>
                <w:lang w:val="en-US"/>
              </w:rPr>
            </w:pPr>
            <w:r w:rsidRPr="0005001F">
              <w:rPr>
                <w:rFonts w:cs="Arial"/>
                <w:sz w:val="20"/>
                <w:szCs w:val="20"/>
                <w:lang w:val="en-US"/>
              </w:rPr>
              <w:t>A single lever with integrated proportional electrohydraulic control of auxiliary loader operation shall be available from the factory when machine is equipped with auxiliary hydraulics. Lever is also equipped with clutch disconnect, momentary MFWD and MFWD on/off.</w:t>
            </w:r>
          </w:p>
        </w:tc>
        <w:tc>
          <w:tcPr>
            <w:tcW w:w="387" w:type="pct"/>
            <w:shd w:val="clear" w:color="auto" w:fill="FFFFFF"/>
            <w:vAlign w:val="center"/>
          </w:tcPr>
          <w:p w14:paraId="02CE76E7"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5B43550"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D6E1D26"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EE9754D"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4BF748E3" w14:textId="77777777" w:rsidR="009574E0" w:rsidRPr="0005001F" w:rsidRDefault="009574E0" w:rsidP="00BC51E7">
            <w:pPr>
              <w:numPr>
                <w:ilvl w:val="0"/>
                <w:numId w:val="1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The loader shall have a non-removable, hinged loader boom service lock.</w:t>
            </w:r>
          </w:p>
        </w:tc>
        <w:tc>
          <w:tcPr>
            <w:tcW w:w="387" w:type="pct"/>
            <w:shd w:val="clear" w:color="auto" w:fill="FFFFFF"/>
            <w:vAlign w:val="center"/>
          </w:tcPr>
          <w:p w14:paraId="68B415E3"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FB8951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473D1F60"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B2D416E"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2D45D321" w14:textId="77777777" w:rsidR="009574E0" w:rsidRPr="0005001F" w:rsidRDefault="009574E0" w:rsidP="00BC51E7">
            <w:pPr>
              <w:numPr>
                <w:ilvl w:val="0"/>
                <w:numId w:val="1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The 4N1 bucket shall have bolt on cutting edges on the three edges that engage with the ground</w:t>
            </w:r>
          </w:p>
        </w:tc>
        <w:tc>
          <w:tcPr>
            <w:tcW w:w="387" w:type="pct"/>
            <w:shd w:val="clear" w:color="auto" w:fill="FFFFFF"/>
            <w:vAlign w:val="center"/>
          </w:tcPr>
          <w:p w14:paraId="6AC16FC1"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9E925F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06343D0"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B6A0E0A"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3233DBA6" w14:textId="77777777" w:rsidR="009574E0" w:rsidRPr="0005001F" w:rsidRDefault="009574E0" w:rsidP="00BC51E7">
            <w:pPr>
              <w:numPr>
                <w:ilvl w:val="0"/>
                <w:numId w:val="19"/>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Bucket shall be hard surface welded</w:t>
            </w:r>
          </w:p>
        </w:tc>
        <w:tc>
          <w:tcPr>
            <w:tcW w:w="387" w:type="pct"/>
            <w:shd w:val="clear" w:color="auto" w:fill="FFFFFF"/>
            <w:vAlign w:val="center"/>
          </w:tcPr>
          <w:p w14:paraId="0A7E3C1C"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7D4B89E"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6BB52F3"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2331C12" w14:textId="77777777" w:rsidTr="00BC51E7">
        <w:trPr>
          <w:trHeight w:val="334"/>
        </w:trPr>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14:paraId="2EA986B3" w14:textId="77777777" w:rsidR="009574E0" w:rsidRPr="0005001F" w:rsidRDefault="009574E0" w:rsidP="00BC51E7">
            <w:pPr>
              <w:numPr>
                <w:ilvl w:val="0"/>
                <w:numId w:val="19"/>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sz w:val="20"/>
                <w:szCs w:val="20"/>
                <w:lang w:val="en-US"/>
              </w:rPr>
              <w:t xml:space="preserve">The bucket shall have three - </w:t>
            </w:r>
            <w:proofErr w:type="gramStart"/>
            <w:r w:rsidRPr="0005001F">
              <w:rPr>
                <w:rFonts w:cs="Arial"/>
                <w:sz w:val="20"/>
                <w:szCs w:val="20"/>
                <w:lang w:val="en-US"/>
              </w:rPr>
              <w:t>3 ton</w:t>
            </w:r>
            <w:proofErr w:type="gramEnd"/>
            <w:r w:rsidRPr="0005001F">
              <w:rPr>
                <w:rFonts w:cs="Arial"/>
                <w:sz w:val="20"/>
                <w:szCs w:val="20"/>
                <w:lang w:val="en-US"/>
              </w:rPr>
              <w:t xml:space="preserve"> weld on lifting hooks with safety latches (G80) evenly spread on the top edge of the bucket</w:t>
            </w:r>
          </w:p>
        </w:tc>
        <w:tc>
          <w:tcPr>
            <w:tcW w:w="387" w:type="pct"/>
            <w:shd w:val="clear" w:color="auto" w:fill="FFFFFF"/>
            <w:vAlign w:val="center"/>
          </w:tcPr>
          <w:p w14:paraId="38A15E9D"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1B781DB"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7FD79B7"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0E552DEE" w14:textId="77777777" w:rsidTr="00BC51E7">
        <w:trPr>
          <w:trHeight w:val="334"/>
        </w:trPr>
        <w:tc>
          <w:tcPr>
            <w:tcW w:w="5000" w:type="pct"/>
            <w:gridSpan w:val="4"/>
            <w:shd w:val="clear" w:color="auto" w:fill="D9D9D9"/>
          </w:tcPr>
          <w:p w14:paraId="2DC8E064" w14:textId="77777777" w:rsidR="009574E0" w:rsidRPr="0005001F" w:rsidRDefault="009574E0" w:rsidP="00BC51E7">
            <w:pPr>
              <w:numPr>
                <w:ilvl w:val="0"/>
                <w:numId w:val="10"/>
              </w:numPr>
              <w:tabs>
                <w:tab w:val="left" w:pos="360"/>
              </w:tabs>
              <w:overflowPunct w:val="0"/>
              <w:autoSpaceDE w:val="0"/>
              <w:autoSpaceDN w:val="0"/>
              <w:adjustRightInd w:val="0"/>
              <w:spacing w:line="240" w:lineRule="auto"/>
              <w:contextualSpacing/>
              <w:textAlignment w:val="baseline"/>
              <w:rPr>
                <w:rFonts w:cs="Arial"/>
                <w:caps/>
                <w:sz w:val="20"/>
                <w:szCs w:val="20"/>
                <w:lang w:val="en-US"/>
              </w:rPr>
            </w:pPr>
            <w:r w:rsidRPr="0005001F">
              <w:rPr>
                <w:rFonts w:cs="Arial"/>
                <w:b/>
                <w:caps/>
                <w:sz w:val="20"/>
                <w:szCs w:val="20"/>
                <w:lang w:val="en-US"/>
              </w:rPr>
              <w:t>Warranty</w:t>
            </w:r>
          </w:p>
        </w:tc>
      </w:tr>
      <w:tr w:rsidR="009574E0" w:rsidRPr="0005001F" w14:paraId="44965925" w14:textId="77777777" w:rsidTr="00BC51E7">
        <w:trPr>
          <w:trHeight w:val="334"/>
        </w:trPr>
        <w:tc>
          <w:tcPr>
            <w:tcW w:w="2353" w:type="pct"/>
            <w:tcBorders>
              <w:bottom w:val="single" w:sz="4" w:space="0" w:color="auto"/>
            </w:tcBorders>
          </w:tcPr>
          <w:p w14:paraId="74CFAF84" w14:textId="77777777" w:rsidR="009574E0" w:rsidRPr="0005001F" w:rsidRDefault="009574E0" w:rsidP="00BC51E7">
            <w:pPr>
              <w:numPr>
                <w:ilvl w:val="0"/>
                <w:numId w:val="7"/>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sz w:val="20"/>
                <w:szCs w:val="20"/>
                <w:lang w:val="en-US"/>
              </w:rPr>
              <w:t>Contractor to provide details on standard warranty coverage</w:t>
            </w:r>
          </w:p>
        </w:tc>
        <w:tc>
          <w:tcPr>
            <w:tcW w:w="387" w:type="pct"/>
            <w:shd w:val="clear" w:color="auto" w:fill="FFFFFF"/>
            <w:vAlign w:val="center"/>
          </w:tcPr>
          <w:p w14:paraId="5E8D53A9" w14:textId="77777777" w:rsidR="009574E0" w:rsidRPr="0005001F" w:rsidRDefault="009574E0" w:rsidP="00BC51E7">
            <w:pPr>
              <w:tabs>
                <w:tab w:val="left" w:pos="360"/>
              </w:tabs>
              <w:overflowPunct w:val="0"/>
              <w:autoSpaceDE w:val="0"/>
              <w:autoSpaceDN w:val="0"/>
              <w:adjustRightInd w:val="0"/>
              <w:spacing w:line="240" w:lineRule="auto"/>
              <w:ind w:left="426" w:hanging="426"/>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6ECF6C35" w14:textId="77777777" w:rsidR="009574E0" w:rsidRPr="0005001F" w:rsidRDefault="009574E0" w:rsidP="00BC51E7">
            <w:pPr>
              <w:tabs>
                <w:tab w:val="left" w:pos="360"/>
              </w:tabs>
              <w:overflowPunct w:val="0"/>
              <w:autoSpaceDE w:val="0"/>
              <w:autoSpaceDN w:val="0"/>
              <w:adjustRightInd w:val="0"/>
              <w:spacing w:line="240" w:lineRule="auto"/>
              <w:ind w:left="426" w:hanging="426"/>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26772A16" w14:textId="77777777" w:rsidR="009574E0" w:rsidRPr="0005001F" w:rsidRDefault="009574E0" w:rsidP="00BC51E7">
            <w:pPr>
              <w:tabs>
                <w:tab w:val="left" w:pos="360"/>
              </w:tabs>
              <w:overflowPunct w:val="0"/>
              <w:autoSpaceDE w:val="0"/>
              <w:autoSpaceDN w:val="0"/>
              <w:adjustRightInd w:val="0"/>
              <w:spacing w:line="240" w:lineRule="auto"/>
              <w:ind w:left="360"/>
              <w:contextualSpacing/>
              <w:textAlignment w:val="baseline"/>
              <w:rPr>
                <w:rFonts w:cs="Arial"/>
                <w:b/>
                <w:szCs w:val="22"/>
                <w:lang w:val="en-US"/>
              </w:rPr>
            </w:pPr>
          </w:p>
        </w:tc>
      </w:tr>
      <w:tr w:rsidR="009574E0" w:rsidRPr="0005001F" w14:paraId="0A55478A" w14:textId="77777777" w:rsidTr="00BC51E7">
        <w:trPr>
          <w:trHeight w:val="334"/>
        </w:trPr>
        <w:tc>
          <w:tcPr>
            <w:tcW w:w="2353" w:type="pct"/>
            <w:tcBorders>
              <w:bottom w:val="single" w:sz="4" w:space="0" w:color="auto"/>
            </w:tcBorders>
          </w:tcPr>
          <w:p w14:paraId="56E6C166" w14:textId="77777777" w:rsidR="009574E0" w:rsidRPr="0005001F" w:rsidRDefault="009574E0" w:rsidP="00BC51E7">
            <w:pPr>
              <w:numPr>
                <w:ilvl w:val="0"/>
                <w:numId w:val="7"/>
              </w:numPr>
              <w:tabs>
                <w:tab w:val="left" w:pos="360"/>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sz w:val="20"/>
                <w:szCs w:val="20"/>
                <w:lang w:val="en-US"/>
              </w:rPr>
              <w:t>Proponent to provide details and cost of extended machine warranty, including engine and emission systems</w:t>
            </w:r>
          </w:p>
        </w:tc>
        <w:tc>
          <w:tcPr>
            <w:tcW w:w="387" w:type="pct"/>
            <w:shd w:val="clear" w:color="auto" w:fill="FFFFFF"/>
            <w:vAlign w:val="center"/>
          </w:tcPr>
          <w:p w14:paraId="6D96418A" w14:textId="77777777" w:rsidR="009574E0" w:rsidRPr="0005001F" w:rsidRDefault="009574E0" w:rsidP="00BC51E7">
            <w:pPr>
              <w:tabs>
                <w:tab w:val="left" w:pos="360"/>
              </w:tabs>
              <w:overflowPunct w:val="0"/>
              <w:autoSpaceDE w:val="0"/>
              <w:autoSpaceDN w:val="0"/>
              <w:adjustRightInd w:val="0"/>
              <w:spacing w:line="240" w:lineRule="auto"/>
              <w:ind w:left="426" w:hanging="426"/>
              <w:jc w:val="center"/>
              <w:textAlignment w:val="baseline"/>
              <w:rPr>
                <w:rFonts w:cs="Arial"/>
                <w:b/>
                <w:sz w:val="24"/>
                <w:szCs w:val="22"/>
                <w:lang w:val="en-US"/>
              </w:rPr>
            </w:pPr>
            <w:r w:rsidRPr="0005001F">
              <w:rPr>
                <w:rFonts w:cs="Arial"/>
                <w:sz w:val="16"/>
                <w:szCs w:val="20"/>
                <w:lang w:val="en-GB"/>
              </w:rPr>
              <w:t>Y</w:t>
            </w:r>
          </w:p>
        </w:tc>
        <w:tc>
          <w:tcPr>
            <w:tcW w:w="387" w:type="pct"/>
            <w:shd w:val="clear" w:color="auto" w:fill="FFFFFF"/>
            <w:vAlign w:val="center"/>
          </w:tcPr>
          <w:p w14:paraId="385D4305" w14:textId="77777777" w:rsidR="009574E0" w:rsidRPr="0005001F" w:rsidRDefault="009574E0" w:rsidP="00BC51E7">
            <w:pPr>
              <w:tabs>
                <w:tab w:val="left" w:pos="360"/>
              </w:tabs>
              <w:overflowPunct w:val="0"/>
              <w:autoSpaceDE w:val="0"/>
              <w:autoSpaceDN w:val="0"/>
              <w:adjustRightInd w:val="0"/>
              <w:spacing w:line="240" w:lineRule="auto"/>
              <w:ind w:left="426" w:hanging="426"/>
              <w:jc w:val="center"/>
              <w:textAlignment w:val="baseline"/>
              <w:rPr>
                <w:rFonts w:cs="Arial"/>
                <w:b/>
                <w:sz w:val="24"/>
                <w:szCs w:val="22"/>
                <w:lang w:val="en-US"/>
              </w:rPr>
            </w:pPr>
            <w:r w:rsidRPr="0005001F">
              <w:rPr>
                <w:rFonts w:cs="Arial"/>
                <w:sz w:val="16"/>
                <w:szCs w:val="20"/>
                <w:lang w:val="en-GB"/>
              </w:rPr>
              <w:t>N</w:t>
            </w:r>
          </w:p>
        </w:tc>
        <w:tc>
          <w:tcPr>
            <w:tcW w:w="1873" w:type="pct"/>
            <w:shd w:val="clear" w:color="auto" w:fill="FFFFFF"/>
          </w:tcPr>
          <w:p w14:paraId="6CE0E24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b/>
                <w:sz w:val="24"/>
                <w:szCs w:val="22"/>
                <w:lang w:val="en-US"/>
              </w:rPr>
            </w:pPr>
          </w:p>
        </w:tc>
      </w:tr>
      <w:tr w:rsidR="009574E0" w:rsidRPr="0005001F" w14:paraId="73D6C7B0" w14:textId="77777777" w:rsidTr="00BC51E7">
        <w:trPr>
          <w:trHeight w:val="259"/>
        </w:trPr>
        <w:tc>
          <w:tcPr>
            <w:tcW w:w="5000" w:type="pct"/>
            <w:gridSpan w:val="4"/>
            <w:shd w:val="clear" w:color="auto" w:fill="BFBFBF"/>
          </w:tcPr>
          <w:p w14:paraId="04A61DED" w14:textId="77777777" w:rsidR="009574E0" w:rsidRPr="0005001F" w:rsidRDefault="009574E0" w:rsidP="00BC51E7">
            <w:pPr>
              <w:keepNext/>
              <w:keepLines/>
              <w:numPr>
                <w:ilvl w:val="0"/>
                <w:numId w:val="10"/>
              </w:numPr>
              <w:tabs>
                <w:tab w:val="left" w:pos="360"/>
              </w:tabs>
              <w:overflowPunct w:val="0"/>
              <w:autoSpaceDE w:val="0"/>
              <w:autoSpaceDN w:val="0"/>
              <w:adjustRightInd w:val="0"/>
              <w:spacing w:line="240" w:lineRule="auto"/>
              <w:contextualSpacing/>
              <w:textAlignment w:val="baseline"/>
              <w:rPr>
                <w:rFonts w:cs="Arial"/>
                <w:caps/>
                <w:sz w:val="20"/>
                <w:szCs w:val="20"/>
                <w:lang w:val="en-US"/>
              </w:rPr>
            </w:pPr>
            <w:r w:rsidRPr="0005001F">
              <w:rPr>
                <w:rFonts w:cs="Arial"/>
                <w:b/>
                <w:caps/>
                <w:sz w:val="20"/>
                <w:szCs w:val="20"/>
                <w:lang w:val="en-US"/>
              </w:rPr>
              <w:t>Safety</w:t>
            </w:r>
          </w:p>
        </w:tc>
      </w:tr>
      <w:tr w:rsidR="009574E0" w:rsidRPr="0005001F" w14:paraId="4936BD83" w14:textId="77777777" w:rsidTr="00BC51E7">
        <w:trPr>
          <w:trHeight w:val="1271"/>
        </w:trPr>
        <w:tc>
          <w:tcPr>
            <w:tcW w:w="2353" w:type="pct"/>
            <w:tcBorders>
              <w:bottom w:val="single" w:sz="4" w:space="0" w:color="auto"/>
            </w:tcBorders>
          </w:tcPr>
          <w:p w14:paraId="11B7ACCB" w14:textId="77777777" w:rsidR="009574E0" w:rsidRPr="0005001F" w:rsidRDefault="009574E0" w:rsidP="00BC51E7">
            <w:pPr>
              <w:numPr>
                <w:ilvl w:val="0"/>
                <w:numId w:val="20"/>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 xml:space="preserve">Machine shall be supplied with, </w:t>
            </w:r>
          </w:p>
          <w:p w14:paraId="4E6C92FB" w14:textId="77777777" w:rsidR="009574E0" w:rsidRPr="0005001F" w:rsidRDefault="009574E0" w:rsidP="00BC51E7">
            <w:pPr>
              <w:numPr>
                <w:ilvl w:val="1"/>
                <w:numId w:val="20"/>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 xml:space="preserve">1- 2 lb fire extinguisher, </w:t>
            </w:r>
          </w:p>
          <w:p w14:paraId="364F799B" w14:textId="77777777" w:rsidR="009574E0" w:rsidRPr="0005001F" w:rsidRDefault="009574E0" w:rsidP="00BC51E7">
            <w:pPr>
              <w:numPr>
                <w:ilvl w:val="1"/>
                <w:numId w:val="20"/>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 xml:space="preserve">1 – No. 1 first aid kit, </w:t>
            </w:r>
          </w:p>
          <w:p w14:paraId="21F901A8" w14:textId="77777777" w:rsidR="009574E0" w:rsidRPr="0005001F" w:rsidRDefault="009574E0" w:rsidP="00BC51E7">
            <w:pPr>
              <w:numPr>
                <w:ilvl w:val="1"/>
                <w:numId w:val="20"/>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 xml:space="preserve">audible back up alarm 98 dbh, </w:t>
            </w:r>
          </w:p>
          <w:p w14:paraId="68C15568" w14:textId="77777777" w:rsidR="009574E0" w:rsidRPr="0005001F" w:rsidRDefault="009574E0" w:rsidP="00BC51E7">
            <w:pPr>
              <w:numPr>
                <w:ilvl w:val="1"/>
                <w:numId w:val="20"/>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 xml:space="preserve">Orange LED strobe light wired with its own switch and power supply, </w:t>
            </w:r>
          </w:p>
          <w:p w14:paraId="5BF66CA4" w14:textId="77777777" w:rsidR="009574E0" w:rsidRPr="0005001F" w:rsidRDefault="009574E0" w:rsidP="00BC51E7">
            <w:pPr>
              <w:numPr>
                <w:ilvl w:val="1"/>
                <w:numId w:val="20"/>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 xml:space="preserve">and </w:t>
            </w:r>
            <w:proofErr w:type="gramStart"/>
            <w:r w:rsidRPr="0005001F">
              <w:rPr>
                <w:rFonts w:cs="Arial"/>
                <w:sz w:val="20"/>
                <w:szCs w:val="20"/>
                <w:lang w:val="en-US"/>
              </w:rPr>
              <w:t>slow moving</w:t>
            </w:r>
            <w:proofErr w:type="gramEnd"/>
            <w:r w:rsidRPr="0005001F">
              <w:rPr>
                <w:rFonts w:cs="Arial"/>
                <w:sz w:val="20"/>
                <w:szCs w:val="20"/>
                <w:lang w:val="en-US"/>
              </w:rPr>
              <w:t xml:space="preserve"> vehicle triangle</w:t>
            </w:r>
          </w:p>
        </w:tc>
        <w:tc>
          <w:tcPr>
            <w:tcW w:w="387" w:type="pct"/>
            <w:tcBorders>
              <w:bottom w:val="single" w:sz="4" w:space="0" w:color="auto"/>
            </w:tcBorders>
            <w:shd w:val="clear" w:color="auto" w:fill="FFFFFF"/>
            <w:vAlign w:val="center"/>
          </w:tcPr>
          <w:p w14:paraId="17B2C512"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tcBorders>
              <w:bottom w:val="single" w:sz="4" w:space="0" w:color="auto"/>
            </w:tcBorders>
            <w:shd w:val="clear" w:color="auto" w:fill="FFFFFF"/>
            <w:vAlign w:val="center"/>
          </w:tcPr>
          <w:p w14:paraId="403EEFD2"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tcBorders>
              <w:bottom w:val="single" w:sz="4" w:space="0" w:color="auto"/>
            </w:tcBorders>
            <w:shd w:val="clear" w:color="auto" w:fill="FFFFFF"/>
          </w:tcPr>
          <w:p w14:paraId="4983328A"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F4DD18B" w14:textId="77777777" w:rsidTr="00BC51E7">
        <w:trPr>
          <w:trHeight w:val="266"/>
        </w:trPr>
        <w:tc>
          <w:tcPr>
            <w:tcW w:w="5000" w:type="pct"/>
            <w:gridSpan w:val="4"/>
            <w:shd w:val="clear" w:color="auto" w:fill="D9D9D9"/>
            <w:vAlign w:val="center"/>
          </w:tcPr>
          <w:p w14:paraId="54111B36" w14:textId="77777777" w:rsidR="009574E0" w:rsidRPr="0005001F" w:rsidRDefault="009574E0" w:rsidP="00BC51E7">
            <w:pPr>
              <w:numPr>
                <w:ilvl w:val="0"/>
                <w:numId w:val="10"/>
              </w:numPr>
              <w:tabs>
                <w:tab w:val="left" w:pos="360"/>
              </w:tabs>
              <w:overflowPunct w:val="0"/>
              <w:autoSpaceDE w:val="0"/>
              <w:autoSpaceDN w:val="0"/>
              <w:adjustRightInd w:val="0"/>
              <w:spacing w:line="240" w:lineRule="auto"/>
              <w:contextualSpacing/>
              <w:textAlignment w:val="baseline"/>
              <w:rPr>
                <w:rFonts w:cs="Arial"/>
                <w:caps/>
                <w:sz w:val="20"/>
                <w:szCs w:val="20"/>
                <w:lang w:val="en-US"/>
              </w:rPr>
            </w:pPr>
            <w:r w:rsidRPr="0005001F">
              <w:rPr>
                <w:rFonts w:cs="Arial"/>
                <w:b/>
                <w:bCs/>
                <w:caps/>
                <w:sz w:val="20"/>
                <w:szCs w:val="20"/>
                <w:lang w:val="en-US"/>
              </w:rPr>
              <w:lastRenderedPageBreak/>
              <w:t>Motor Vehicle Regulations</w:t>
            </w:r>
          </w:p>
        </w:tc>
      </w:tr>
      <w:tr w:rsidR="009574E0" w:rsidRPr="0005001F" w14:paraId="63698F39" w14:textId="77777777" w:rsidTr="00BC51E7">
        <w:trPr>
          <w:trHeight w:val="431"/>
        </w:trPr>
        <w:tc>
          <w:tcPr>
            <w:tcW w:w="2353" w:type="pct"/>
            <w:shd w:val="clear" w:color="auto" w:fill="FFFFFF"/>
            <w:vAlign w:val="center"/>
          </w:tcPr>
          <w:p w14:paraId="576C7CB0" w14:textId="77777777" w:rsidR="009574E0" w:rsidRPr="0005001F" w:rsidRDefault="009574E0" w:rsidP="00BC51E7">
            <w:pPr>
              <w:numPr>
                <w:ilvl w:val="0"/>
                <w:numId w:val="21"/>
              </w:numPr>
              <w:tabs>
                <w:tab w:val="left" w:pos="360"/>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bCs/>
                <w:sz w:val="20"/>
                <w:szCs w:val="20"/>
                <w:lang w:val="en-US"/>
              </w:rPr>
              <w:t>Backhoe must comply with government regulations and requirements which allow it to operate on roads and highways.</w:t>
            </w:r>
          </w:p>
          <w:p w14:paraId="77F858CE" w14:textId="77777777" w:rsidR="009574E0" w:rsidRPr="0005001F" w:rsidRDefault="009574E0" w:rsidP="00BC51E7">
            <w:pPr>
              <w:keepNext/>
              <w:numPr>
                <w:ilvl w:val="0"/>
                <w:numId w:val="4"/>
              </w:numPr>
              <w:overflowPunct w:val="0"/>
              <w:autoSpaceDE w:val="0"/>
              <w:autoSpaceDN w:val="0"/>
              <w:adjustRightInd w:val="0"/>
              <w:spacing w:line="240" w:lineRule="auto"/>
              <w:ind w:left="697" w:hanging="270"/>
              <w:textAlignment w:val="baseline"/>
              <w:rPr>
                <w:rFonts w:cs="Arial"/>
                <w:bCs/>
                <w:sz w:val="20"/>
                <w:szCs w:val="20"/>
                <w:lang w:val="en-US"/>
              </w:rPr>
            </w:pPr>
            <w:r w:rsidRPr="0005001F">
              <w:rPr>
                <w:rFonts w:cs="Arial"/>
                <w:bCs/>
                <w:sz w:val="20"/>
                <w:szCs w:val="20"/>
                <w:lang w:val="en-US"/>
              </w:rPr>
              <w:t>Federal Government Motor Vehicle Standards</w:t>
            </w:r>
          </w:p>
          <w:p w14:paraId="0D73D41F" w14:textId="77777777" w:rsidR="009574E0" w:rsidRPr="0005001F" w:rsidRDefault="009574E0" w:rsidP="00BC51E7">
            <w:pPr>
              <w:keepNext/>
              <w:numPr>
                <w:ilvl w:val="0"/>
                <w:numId w:val="4"/>
              </w:numPr>
              <w:overflowPunct w:val="0"/>
              <w:autoSpaceDE w:val="0"/>
              <w:autoSpaceDN w:val="0"/>
              <w:adjustRightInd w:val="0"/>
              <w:spacing w:line="240" w:lineRule="auto"/>
              <w:ind w:left="697" w:hanging="270"/>
              <w:textAlignment w:val="baseline"/>
              <w:rPr>
                <w:rFonts w:cs="Arial"/>
                <w:bCs/>
                <w:sz w:val="20"/>
                <w:szCs w:val="20"/>
                <w:lang w:val="en-US"/>
              </w:rPr>
            </w:pPr>
            <w:r w:rsidRPr="0005001F">
              <w:rPr>
                <w:rFonts w:cs="Arial"/>
                <w:bCs/>
                <w:sz w:val="20"/>
                <w:szCs w:val="20"/>
                <w:lang w:val="en-US"/>
              </w:rPr>
              <w:t>BC Motor Vehicle Act and Regulations</w:t>
            </w:r>
          </w:p>
          <w:p w14:paraId="2F9D515A" w14:textId="77777777" w:rsidR="009574E0" w:rsidRPr="0005001F" w:rsidRDefault="009574E0" w:rsidP="00BC51E7">
            <w:pPr>
              <w:keepNext/>
              <w:numPr>
                <w:ilvl w:val="0"/>
                <w:numId w:val="4"/>
              </w:numPr>
              <w:overflowPunct w:val="0"/>
              <w:autoSpaceDE w:val="0"/>
              <w:autoSpaceDN w:val="0"/>
              <w:adjustRightInd w:val="0"/>
              <w:spacing w:line="240" w:lineRule="auto"/>
              <w:ind w:left="697" w:hanging="270"/>
              <w:textAlignment w:val="baseline"/>
              <w:rPr>
                <w:rFonts w:cs="Arial"/>
                <w:bCs/>
                <w:sz w:val="20"/>
                <w:szCs w:val="20"/>
                <w:lang w:val="en-US"/>
              </w:rPr>
            </w:pPr>
            <w:r w:rsidRPr="0005001F">
              <w:rPr>
                <w:rFonts w:cs="Arial"/>
                <w:bCs/>
                <w:sz w:val="20"/>
                <w:szCs w:val="20"/>
                <w:lang w:val="en-US"/>
              </w:rPr>
              <w:t>BC Workers’ Compensation Board Regulations</w:t>
            </w:r>
          </w:p>
          <w:p w14:paraId="4146A3FD" w14:textId="77777777" w:rsidR="009574E0" w:rsidRPr="0005001F" w:rsidRDefault="009574E0" w:rsidP="00BC51E7">
            <w:pPr>
              <w:keepNext/>
              <w:numPr>
                <w:ilvl w:val="0"/>
                <w:numId w:val="4"/>
              </w:numPr>
              <w:overflowPunct w:val="0"/>
              <w:autoSpaceDE w:val="0"/>
              <w:autoSpaceDN w:val="0"/>
              <w:adjustRightInd w:val="0"/>
              <w:spacing w:line="240" w:lineRule="auto"/>
              <w:ind w:left="697" w:hanging="270"/>
              <w:textAlignment w:val="baseline"/>
              <w:rPr>
                <w:rFonts w:cs="Arial"/>
                <w:bCs/>
                <w:sz w:val="20"/>
                <w:szCs w:val="20"/>
                <w:lang w:val="en-US"/>
              </w:rPr>
            </w:pPr>
            <w:r w:rsidRPr="0005001F">
              <w:rPr>
                <w:rFonts w:cs="Arial"/>
                <w:bCs/>
                <w:sz w:val="20"/>
                <w:szCs w:val="20"/>
                <w:lang w:val="en-US"/>
              </w:rPr>
              <w:t>BC Emissions Standards</w:t>
            </w:r>
          </w:p>
          <w:p w14:paraId="4E0E06E3" w14:textId="77777777" w:rsidR="009574E0" w:rsidRPr="0005001F" w:rsidRDefault="009574E0" w:rsidP="00BC51E7">
            <w:pPr>
              <w:keepNext/>
              <w:spacing w:line="240" w:lineRule="auto"/>
              <w:rPr>
                <w:rFonts w:cs="Arial"/>
                <w:bCs/>
                <w:sz w:val="20"/>
                <w:szCs w:val="20"/>
                <w:lang w:val="en-US"/>
              </w:rPr>
            </w:pPr>
          </w:p>
        </w:tc>
        <w:tc>
          <w:tcPr>
            <w:tcW w:w="387" w:type="pct"/>
            <w:shd w:val="clear" w:color="auto" w:fill="FFFFFF"/>
            <w:vAlign w:val="center"/>
          </w:tcPr>
          <w:p w14:paraId="0B2B1479"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0EBD2FEA" w14:textId="77777777" w:rsidR="009574E0" w:rsidRPr="0005001F" w:rsidRDefault="009574E0" w:rsidP="00BC51E7">
            <w:pPr>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0AE3E234" w14:textId="77777777" w:rsidR="009574E0" w:rsidRPr="0005001F" w:rsidRDefault="009574E0" w:rsidP="00BC51E7">
            <w:pPr>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4FCE1E04" w14:textId="77777777" w:rsidTr="00BC51E7">
        <w:trPr>
          <w:trHeight w:val="259"/>
        </w:trPr>
        <w:tc>
          <w:tcPr>
            <w:tcW w:w="5000" w:type="pct"/>
            <w:gridSpan w:val="4"/>
            <w:shd w:val="pct12" w:color="auto" w:fill="auto"/>
            <w:vAlign w:val="center"/>
          </w:tcPr>
          <w:p w14:paraId="63A86F99" w14:textId="77777777" w:rsidR="009574E0" w:rsidRPr="0005001F" w:rsidRDefault="009574E0" w:rsidP="00BC51E7">
            <w:pPr>
              <w:numPr>
                <w:ilvl w:val="0"/>
                <w:numId w:val="10"/>
              </w:numPr>
              <w:tabs>
                <w:tab w:val="left" w:pos="360"/>
              </w:tabs>
              <w:overflowPunct w:val="0"/>
              <w:autoSpaceDE w:val="0"/>
              <w:autoSpaceDN w:val="0"/>
              <w:adjustRightInd w:val="0"/>
              <w:spacing w:line="240" w:lineRule="auto"/>
              <w:contextualSpacing/>
              <w:textAlignment w:val="baseline"/>
              <w:rPr>
                <w:rFonts w:cs="Arial"/>
                <w:b/>
                <w:caps/>
                <w:sz w:val="20"/>
                <w:szCs w:val="20"/>
                <w:lang w:val="en-US"/>
              </w:rPr>
            </w:pPr>
            <w:r w:rsidRPr="0005001F">
              <w:rPr>
                <w:rFonts w:cs="Arial"/>
                <w:b/>
                <w:bCs/>
                <w:caps/>
                <w:sz w:val="20"/>
                <w:szCs w:val="20"/>
                <w:lang w:val="en-US"/>
              </w:rPr>
              <w:t>Miscellaneous</w:t>
            </w:r>
          </w:p>
        </w:tc>
      </w:tr>
      <w:tr w:rsidR="009574E0" w:rsidRPr="0005001F" w14:paraId="0F264680" w14:textId="77777777" w:rsidTr="00BC51E7">
        <w:trPr>
          <w:trHeight w:val="277"/>
        </w:trPr>
        <w:tc>
          <w:tcPr>
            <w:tcW w:w="2353" w:type="pct"/>
            <w:shd w:val="clear" w:color="auto" w:fill="FFFFFF"/>
            <w:vAlign w:val="center"/>
          </w:tcPr>
          <w:p w14:paraId="31626CB3"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3 full sets of keys shall be provided</w:t>
            </w:r>
          </w:p>
        </w:tc>
        <w:tc>
          <w:tcPr>
            <w:tcW w:w="387" w:type="pct"/>
            <w:shd w:val="clear" w:color="auto" w:fill="FFFFFF"/>
            <w:vAlign w:val="center"/>
          </w:tcPr>
          <w:p w14:paraId="27F0E26D"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F2B2971"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5E1B696"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7901556D" w14:textId="77777777" w:rsidTr="00BC51E7">
        <w:trPr>
          <w:trHeight w:val="418"/>
        </w:trPr>
        <w:tc>
          <w:tcPr>
            <w:tcW w:w="2353" w:type="pct"/>
            <w:shd w:val="clear" w:color="auto" w:fill="FFFFFF"/>
            <w:vAlign w:val="center"/>
          </w:tcPr>
          <w:p w14:paraId="4A6B6435"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Manufacturer’s Certificate of Origin shall be provided</w:t>
            </w:r>
          </w:p>
        </w:tc>
        <w:tc>
          <w:tcPr>
            <w:tcW w:w="387" w:type="pct"/>
            <w:shd w:val="clear" w:color="auto" w:fill="FFFFFF"/>
            <w:vAlign w:val="center"/>
          </w:tcPr>
          <w:p w14:paraId="14F01894"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9EB98A4"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E4BB23B"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23107A1C" w14:textId="77777777" w:rsidTr="00BC51E7">
        <w:trPr>
          <w:trHeight w:val="418"/>
        </w:trPr>
        <w:tc>
          <w:tcPr>
            <w:tcW w:w="2353" w:type="pct"/>
            <w:shd w:val="clear" w:color="auto" w:fill="FFFFFF"/>
          </w:tcPr>
          <w:p w14:paraId="43372830"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The Contractor shall deliver the vehicles, registered, insured, and plated as per the City’s insurance requirements through the City’s insurance broker.</w:t>
            </w:r>
          </w:p>
        </w:tc>
        <w:tc>
          <w:tcPr>
            <w:tcW w:w="387" w:type="pct"/>
            <w:shd w:val="clear" w:color="auto" w:fill="FFFFFF"/>
            <w:vAlign w:val="center"/>
          </w:tcPr>
          <w:p w14:paraId="360DA15D"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43F4442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0CE75E11"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1C00E12" w14:textId="77777777" w:rsidTr="00BC51E7">
        <w:trPr>
          <w:trHeight w:val="418"/>
        </w:trPr>
        <w:tc>
          <w:tcPr>
            <w:tcW w:w="2353" w:type="pct"/>
            <w:shd w:val="clear" w:color="auto" w:fill="FFFFFF"/>
          </w:tcPr>
          <w:p w14:paraId="4A294609"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One complete Service Manual shall be provided</w:t>
            </w:r>
          </w:p>
        </w:tc>
        <w:tc>
          <w:tcPr>
            <w:tcW w:w="387" w:type="pct"/>
            <w:shd w:val="clear" w:color="auto" w:fill="FFFFFF"/>
            <w:vAlign w:val="center"/>
          </w:tcPr>
          <w:p w14:paraId="2C709426"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75F03737"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B8328C7"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8C46C02" w14:textId="77777777" w:rsidTr="00BC51E7">
        <w:trPr>
          <w:trHeight w:val="418"/>
        </w:trPr>
        <w:tc>
          <w:tcPr>
            <w:tcW w:w="2353" w:type="pct"/>
            <w:shd w:val="clear" w:color="auto" w:fill="FFFFFF"/>
          </w:tcPr>
          <w:p w14:paraId="0FE88FB9"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One complete Parts Manual shall be provided</w:t>
            </w:r>
          </w:p>
        </w:tc>
        <w:tc>
          <w:tcPr>
            <w:tcW w:w="387" w:type="pct"/>
            <w:shd w:val="clear" w:color="auto" w:fill="FFFFFF"/>
            <w:vAlign w:val="center"/>
          </w:tcPr>
          <w:p w14:paraId="67DE751C"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5C3FA942"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114D2D02"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11B2CBF6" w14:textId="77777777" w:rsidTr="00BC51E7">
        <w:trPr>
          <w:trHeight w:val="237"/>
        </w:trPr>
        <w:tc>
          <w:tcPr>
            <w:tcW w:w="2353" w:type="pct"/>
            <w:shd w:val="clear" w:color="auto" w:fill="FFFFFF"/>
          </w:tcPr>
          <w:p w14:paraId="0270711B"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bCs/>
                <w:sz w:val="20"/>
                <w:szCs w:val="20"/>
                <w:lang w:val="en-US"/>
              </w:rPr>
            </w:pPr>
            <w:r w:rsidRPr="0005001F">
              <w:rPr>
                <w:rFonts w:cs="Arial"/>
                <w:sz w:val="20"/>
                <w:szCs w:val="20"/>
                <w:lang w:val="en-US"/>
              </w:rPr>
              <w:t>A complete parts list shall be provided for, belts, filters, and hoses</w:t>
            </w:r>
          </w:p>
        </w:tc>
        <w:tc>
          <w:tcPr>
            <w:tcW w:w="387" w:type="pct"/>
            <w:shd w:val="clear" w:color="auto" w:fill="FFFFFF"/>
            <w:vAlign w:val="center"/>
          </w:tcPr>
          <w:p w14:paraId="2EAFCD43"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29623C84"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38B84EC6"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r w:rsidR="009574E0" w:rsidRPr="0005001F" w14:paraId="51F2F120" w14:textId="77777777" w:rsidTr="00BC51E7">
        <w:trPr>
          <w:trHeight w:val="237"/>
        </w:trPr>
        <w:tc>
          <w:tcPr>
            <w:tcW w:w="2353" w:type="pct"/>
            <w:shd w:val="clear" w:color="auto" w:fill="FFFFFF"/>
          </w:tcPr>
          <w:p w14:paraId="13476187" w14:textId="77777777" w:rsidR="009574E0" w:rsidRPr="0005001F" w:rsidRDefault="009574E0" w:rsidP="00BC51E7">
            <w:pPr>
              <w:keepNext/>
              <w:keepLines/>
              <w:numPr>
                <w:ilvl w:val="0"/>
                <w:numId w:val="22"/>
              </w:numPr>
              <w:tabs>
                <w:tab w:val="left" w:pos="-142"/>
              </w:tabs>
              <w:overflowPunct w:val="0"/>
              <w:autoSpaceDE w:val="0"/>
              <w:autoSpaceDN w:val="0"/>
              <w:adjustRightInd w:val="0"/>
              <w:spacing w:line="240" w:lineRule="auto"/>
              <w:contextualSpacing/>
              <w:textAlignment w:val="baseline"/>
              <w:rPr>
                <w:rFonts w:cs="Arial"/>
                <w:sz w:val="20"/>
                <w:szCs w:val="20"/>
                <w:lang w:val="en-US"/>
              </w:rPr>
            </w:pPr>
            <w:r w:rsidRPr="0005001F">
              <w:rPr>
                <w:rFonts w:cs="Arial"/>
                <w:sz w:val="20"/>
                <w:szCs w:val="20"/>
                <w:lang w:val="en-US"/>
              </w:rPr>
              <w:t>Fluid capacities in litres, and oil types (specifications)</w:t>
            </w:r>
          </w:p>
        </w:tc>
        <w:tc>
          <w:tcPr>
            <w:tcW w:w="387" w:type="pct"/>
            <w:shd w:val="clear" w:color="auto" w:fill="FFFFFF"/>
            <w:vAlign w:val="center"/>
          </w:tcPr>
          <w:p w14:paraId="3475449F"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Y</w:t>
            </w:r>
          </w:p>
        </w:tc>
        <w:tc>
          <w:tcPr>
            <w:tcW w:w="387" w:type="pct"/>
            <w:shd w:val="clear" w:color="auto" w:fill="FFFFFF"/>
            <w:vAlign w:val="center"/>
          </w:tcPr>
          <w:p w14:paraId="11D653AB" w14:textId="77777777" w:rsidR="009574E0" w:rsidRPr="0005001F" w:rsidRDefault="009574E0" w:rsidP="00BC51E7">
            <w:pPr>
              <w:keepNext/>
              <w:keepLines/>
              <w:tabs>
                <w:tab w:val="left" w:pos="-582"/>
                <w:tab w:val="left" w:pos="0"/>
                <w:tab w:val="left" w:pos="408"/>
              </w:tabs>
              <w:overflowPunct w:val="0"/>
              <w:autoSpaceDE w:val="0"/>
              <w:autoSpaceDN w:val="0"/>
              <w:adjustRightInd w:val="0"/>
              <w:spacing w:line="240" w:lineRule="auto"/>
              <w:jc w:val="center"/>
              <w:textAlignment w:val="baseline"/>
              <w:rPr>
                <w:rFonts w:cs="Arial"/>
                <w:sz w:val="16"/>
                <w:szCs w:val="20"/>
                <w:lang w:val="en-GB"/>
              </w:rPr>
            </w:pPr>
            <w:r w:rsidRPr="0005001F">
              <w:rPr>
                <w:rFonts w:cs="Arial"/>
                <w:sz w:val="16"/>
                <w:szCs w:val="20"/>
                <w:lang w:val="en-GB"/>
              </w:rPr>
              <w:t>N</w:t>
            </w:r>
          </w:p>
        </w:tc>
        <w:tc>
          <w:tcPr>
            <w:tcW w:w="1873" w:type="pct"/>
            <w:shd w:val="clear" w:color="auto" w:fill="FFFFFF"/>
          </w:tcPr>
          <w:p w14:paraId="66547AAB" w14:textId="77777777" w:rsidR="009574E0" w:rsidRPr="0005001F" w:rsidRDefault="009574E0" w:rsidP="00BC51E7">
            <w:pPr>
              <w:keepNext/>
              <w:keepLines/>
              <w:tabs>
                <w:tab w:val="left" w:pos="360"/>
              </w:tabs>
              <w:overflowPunct w:val="0"/>
              <w:autoSpaceDE w:val="0"/>
              <w:autoSpaceDN w:val="0"/>
              <w:adjustRightInd w:val="0"/>
              <w:spacing w:line="240" w:lineRule="auto"/>
              <w:ind w:left="426" w:hanging="426"/>
              <w:textAlignment w:val="baseline"/>
              <w:rPr>
                <w:rFonts w:cs="Arial"/>
                <w:sz w:val="20"/>
                <w:szCs w:val="20"/>
                <w:lang w:val="en-US"/>
              </w:rPr>
            </w:pPr>
          </w:p>
        </w:tc>
      </w:tr>
    </w:tbl>
    <w:p w14:paraId="34726F84" w14:textId="77777777" w:rsidR="00E95ADE" w:rsidRPr="00A16D25" w:rsidRDefault="00E95ADE" w:rsidP="00E95ADE">
      <w:pPr>
        <w:pStyle w:val="Schedule"/>
        <w:tabs>
          <w:tab w:val="clear" w:pos="-720"/>
        </w:tabs>
        <w:ind w:left="0" w:firstLine="0"/>
        <w:jc w:val="center"/>
      </w:pPr>
    </w:p>
    <w:sectPr w:rsidR="00E95ADE" w:rsidRPr="00A16D25" w:rsidSect="007F0A8B">
      <w:footerReference w:type="default" r:id="rId14"/>
      <w:footerReference w:type="first" r:id="rId15"/>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7FF6" w14:textId="77777777" w:rsidR="00DF7D3E" w:rsidRDefault="00DF7D3E" w:rsidP="00542595">
      <w:pPr>
        <w:spacing w:line="240" w:lineRule="auto"/>
      </w:pPr>
      <w:r>
        <w:separator/>
      </w:r>
    </w:p>
  </w:endnote>
  <w:endnote w:type="continuationSeparator" w:id="0">
    <w:p w14:paraId="2299A328" w14:textId="77777777" w:rsidR="00DF7D3E" w:rsidRDefault="00DF7D3E"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19435"/>
      <w:docPartObj>
        <w:docPartGallery w:val="Page Numbers (Top of Page)"/>
        <w:docPartUnique/>
      </w:docPartObj>
    </w:sdtPr>
    <w:sdtEndPr>
      <w:rPr>
        <w:sz w:val="16"/>
        <w:szCs w:val="22"/>
      </w:rPr>
    </w:sdtEndPr>
    <w:sdtContent>
      <w:p w14:paraId="3BC7027E" w14:textId="5D3E9D32" w:rsidR="00D008F8" w:rsidRDefault="00D008F8" w:rsidP="00D008F8">
        <w:pPr>
          <w:pStyle w:val="Footer"/>
          <w:tabs>
            <w:tab w:val="clear" w:pos="4680"/>
            <w:tab w:val="clear" w:pos="9360"/>
            <w:tab w:val="left" w:pos="8931"/>
          </w:tabs>
          <w:ind w:left="-709" w:right="-705"/>
        </w:pPr>
        <w:r w:rsidRPr="00575D8A">
          <w:rPr>
            <w:lang w:val="en-CA"/>
          </w:rPr>
          <w:t>RFQ 1220-040-2021-</w:t>
        </w:r>
        <w:r>
          <w:rPr>
            <w:lang w:val="en-CA"/>
          </w:rPr>
          <w:t>000</w:t>
        </w:r>
        <w:r w:rsidRPr="00575D8A">
          <w:rPr>
            <w:lang w:val="en-CA"/>
          </w:rPr>
          <w:t xml:space="preserve"> – </w:t>
        </w:r>
        <w:r>
          <w:rPr>
            <w:lang w:val="en-CA"/>
          </w:rPr>
          <w:t>Supply and Delivery of Two (More or Less) Backhoes</w:t>
        </w:r>
        <w:r w:rsidRPr="00575D8A">
          <w:rPr>
            <w:lang w:val="en-CA"/>
          </w:rPr>
          <w:tab/>
        </w:r>
        <w:r w:rsidRPr="00575D8A">
          <w:t xml:space="preserve">Page </w:t>
        </w:r>
        <w:r w:rsidR="00547F92" w:rsidRPr="00547F92">
          <w:rPr>
            <w:sz w:val="16"/>
            <w:szCs w:val="16"/>
            <w:lang w:val="en-CA"/>
          </w:rPr>
          <w:t>2</w:t>
        </w:r>
        <w:r w:rsidR="00547F92">
          <w:rPr>
            <w:sz w:val="16"/>
            <w:szCs w:val="16"/>
            <w:lang w:val="en-CA"/>
          </w:rPr>
          <w:t>3</w:t>
        </w:r>
        <w:r w:rsidRPr="00575D8A">
          <w:t xml:space="preserve"> of </w:t>
        </w:r>
        <w:r w:rsidR="00547F92" w:rsidRPr="00547F92">
          <w:rPr>
            <w:sz w:val="16"/>
            <w:szCs w:val="22"/>
            <w:lang w:val="en-CA"/>
          </w:rPr>
          <w:t>33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856" w14:textId="205D9DFC" w:rsidR="00547F92" w:rsidRDefault="00547F92">
    <w:pPr>
      <w:pStyle w:val="Footer"/>
    </w:pPr>
    <w:r w:rsidRPr="00575D8A">
      <w:rPr>
        <w:lang w:val="en-CA"/>
      </w:rPr>
      <w:t>RFQ 1220-040-2021-</w:t>
    </w:r>
    <w:r>
      <w:rPr>
        <w:lang w:val="en-CA"/>
      </w:rPr>
      <w:t>000</w:t>
    </w:r>
    <w:r w:rsidRPr="00575D8A">
      <w:rPr>
        <w:lang w:val="en-CA"/>
      </w:rPr>
      <w:t xml:space="preserve"> – </w:t>
    </w:r>
    <w:r>
      <w:rPr>
        <w:lang w:val="en-CA"/>
      </w:rPr>
      <w:t>Supply and Delivery of Two (More or Less) Backhoes</w:t>
    </w:r>
    <w:r>
      <w:rPr>
        <w:lang w:val="en-CA"/>
      </w:rPr>
      <w:tab/>
      <w:t>22 of 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79E" w14:textId="3361B2E1" w:rsidR="00547F92" w:rsidRDefault="00547F92">
    <w:pPr>
      <w:pStyle w:val="Footer"/>
    </w:pPr>
    <w:r w:rsidRPr="00575D8A">
      <w:rPr>
        <w:lang w:val="en-CA"/>
      </w:rPr>
      <w:t>RFQ 1220-040-2021-</w:t>
    </w:r>
    <w:r>
      <w:rPr>
        <w:lang w:val="en-CA"/>
      </w:rPr>
      <w:t>000</w:t>
    </w:r>
    <w:r w:rsidRPr="00575D8A">
      <w:rPr>
        <w:lang w:val="en-CA"/>
      </w:rPr>
      <w:t xml:space="preserve"> – </w:t>
    </w:r>
    <w:r>
      <w:rPr>
        <w:lang w:val="en-CA"/>
      </w:rPr>
      <w:t>Supply and Delivery of Two (More or Less) Backhoes</w:t>
    </w:r>
    <w:r>
      <w:rPr>
        <w:lang w:val="en-CA"/>
      </w:rPr>
      <w:tab/>
      <w:t>24 of 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C82" w14:textId="69208342" w:rsidR="00547F92" w:rsidRDefault="00547F92">
    <w:pPr>
      <w:pStyle w:val="Footer"/>
    </w:pPr>
    <w:r w:rsidRPr="00575D8A">
      <w:rPr>
        <w:lang w:val="en-CA"/>
      </w:rPr>
      <w:t>RFQ 1220-040-2021-</w:t>
    </w:r>
    <w:r>
      <w:rPr>
        <w:lang w:val="en-CA"/>
      </w:rPr>
      <w:t>000</w:t>
    </w:r>
    <w:r w:rsidRPr="00575D8A">
      <w:rPr>
        <w:lang w:val="en-CA"/>
      </w:rPr>
      <w:t xml:space="preserve"> – </w:t>
    </w:r>
    <w:r>
      <w:rPr>
        <w:lang w:val="en-CA"/>
      </w:rPr>
      <w:t>Supply and Delivery of Two (More or Less) Backhoes</w:t>
    </w:r>
    <w:r>
      <w:rPr>
        <w:lang w:val="en-CA"/>
      </w:rPr>
      <w:tab/>
      <w:t>2</w:t>
    </w:r>
    <w:r w:rsidR="007F0A8B">
      <w:rPr>
        <w:lang w:val="en-CA"/>
      </w:rPr>
      <w:t>5</w:t>
    </w:r>
    <w:r>
      <w:rPr>
        <w:lang w:val="en-CA"/>
      </w:rPr>
      <w:t xml:space="preserve"> of 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BCEC" w14:textId="07D77C38" w:rsidR="00547F92" w:rsidRDefault="00547F92" w:rsidP="00D008F8">
    <w:pPr>
      <w:pStyle w:val="Footer"/>
      <w:tabs>
        <w:tab w:val="clear" w:pos="4680"/>
        <w:tab w:val="clear" w:pos="9360"/>
        <w:tab w:val="left" w:pos="8931"/>
      </w:tabs>
      <w:ind w:left="-709" w:right="-70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1593" w14:textId="1F8FAD19" w:rsidR="00494702" w:rsidRDefault="0049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C5F3" w14:textId="77777777" w:rsidR="00DF7D3E" w:rsidRDefault="00DF7D3E" w:rsidP="00542595">
      <w:pPr>
        <w:spacing w:line="240" w:lineRule="auto"/>
      </w:pPr>
      <w:r>
        <w:separator/>
      </w:r>
    </w:p>
  </w:footnote>
  <w:footnote w:type="continuationSeparator" w:id="0">
    <w:p w14:paraId="27BF8843" w14:textId="77777777" w:rsidR="00DF7D3E" w:rsidRDefault="00DF7D3E"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2D0"/>
    <w:multiLevelType w:val="multilevel"/>
    <w:tmpl w:val="FBE2A312"/>
    <w:lvl w:ilvl="0">
      <w:start w:val="1"/>
      <w:numFmt w:val="decimal"/>
      <w:pStyle w:val="ScopeHeading"/>
      <w:lvlText w:val="%1."/>
      <w:lvlJc w:val="left"/>
      <w:pPr>
        <w:ind w:left="720" w:hanging="72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14872"/>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B104B"/>
    <w:multiLevelType w:val="hybridMultilevel"/>
    <w:tmpl w:val="CDB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81345"/>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723B2"/>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E1165"/>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A10E6"/>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8454FF"/>
    <w:multiLevelType w:val="hybridMultilevel"/>
    <w:tmpl w:val="26ACF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D80A6C"/>
    <w:multiLevelType w:val="multilevel"/>
    <w:tmpl w:val="45E01DCC"/>
    <w:lvl w:ilvl="0">
      <w:start w:val="1"/>
      <w:numFmt w:val="decimal"/>
      <w:pStyle w:val="Heading1"/>
      <w:lvlText w:val="%1."/>
      <w:lvlJc w:val="left"/>
      <w:pPr>
        <w:ind w:left="720" w:hanging="72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tractSubheading"/>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C2606B"/>
    <w:multiLevelType w:val="hybridMultilevel"/>
    <w:tmpl w:val="A28A0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C4143"/>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631DF"/>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BA6FF9"/>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5D78B7"/>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2D5876"/>
    <w:multiLevelType w:val="hybridMultilevel"/>
    <w:tmpl w:val="952C5E4C"/>
    <w:lvl w:ilvl="0" w:tplc="EF2607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A40B5D"/>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600EEE"/>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A12F89"/>
    <w:multiLevelType w:val="hybridMultilevel"/>
    <w:tmpl w:val="A130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594A4E"/>
    <w:multiLevelType w:val="hybridMultilevel"/>
    <w:tmpl w:val="B1D4C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E367F"/>
    <w:multiLevelType w:val="hybridMultilevel"/>
    <w:tmpl w:val="7F36B46E"/>
    <w:lvl w:ilvl="0" w:tplc="8232395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683B27"/>
    <w:multiLevelType w:val="hybridMultilevel"/>
    <w:tmpl w:val="0034098E"/>
    <w:lvl w:ilvl="0" w:tplc="0B30A33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CB457E"/>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C85F82"/>
    <w:multiLevelType w:val="hybridMultilevel"/>
    <w:tmpl w:val="5922E4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1E7EB9"/>
    <w:multiLevelType w:val="hybridMultilevel"/>
    <w:tmpl w:val="A57AD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90807"/>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6554AF"/>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E1571D"/>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73A17"/>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E6807"/>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70790"/>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6D6607"/>
    <w:multiLevelType w:val="hybridMultilevel"/>
    <w:tmpl w:val="713806A4"/>
    <w:lvl w:ilvl="0" w:tplc="4232EC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0"/>
  </w:num>
  <w:num w:numId="4">
    <w:abstractNumId w:val="23"/>
  </w:num>
  <w:num w:numId="5">
    <w:abstractNumId w:val="16"/>
  </w:num>
  <w:num w:numId="6">
    <w:abstractNumId w:val="5"/>
  </w:num>
  <w:num w:numId="7">
    <w:abstractNumId w:val="7"/>
  </w:num>
  <w:num w:numId="8">
    <w:abstractNumId w:val="1"/>
  </w:num>
  <w:num w:numId="9">
    <w:abstractNumId w:val="10"/>
  </w:num>
  <w:num w:numId="10">
    <w:abstractNumId w:val="6"/>
  </w:num>
  <w:num w:numId="11">
    <w:abstractNumId w:val="30"/>
  </w:num>
  <w:num w:numId="12">
    <w:abstractNumId w:val="20"/>
  </w:num>
  <w:num w:numId="13">
    <w:abstractNumId w:val="21"/>
  </w:num>
  <w:num w:numId="14">
    <w:abstractNumId w:val="2"/>
  </w:num>
  <w:num w:numId="15">
    <w:abstractNumId w:val="19"/>
  </w:num>
  <w:num w:numId="16">
    <w:abstractNumId w:val="14"/>
  </w:num>
  <w:num w:numId="17">
    <w:abstractNumId w:val="31"/>
  </w:num>
  <w:num w:numId="18">
    <w:abstractNumId w:val="24"/>
  </w:num>
  <w:num w:numId="19">
    <w:abstractNumId w:val="18"/>
  </w:num>
  <w:num w:numId="20">
    <w:abstractNumId w:val="22"/>
  </w:num>
  <w:num w:numId="21">
    <w:abstractNumId w:val="25"/>
  </w:num>
  <w:num w:numId="22">
    <w:abstractNumId w:val="9"/>
  </w:num>
  <w:num w:numId="23">
    <w:abstractNumId w:val="12"/>
  </w:num>
  <w:num w:numId="24">
    <w:abstractNumId w:val="13"/>
  </w:num>
  <w:num w:numId="25">
    <w:abstractNumId w:val="4"/>
  </w:num>
  <w:num w:numId="26">
    <w:abstractNumId w:val="15"/>
  </w:num>
  <w:num w:numId="27">
    <w:abstractNumId w:val="26"/>
  </w:num>
  <w:num w:numId="28">
    <w:abstractNumId w:val="29"/>
  </w:num>
  <w:num w:numId="29">
    <w:abstractNumId w:val="11"/>
  </w:num>
  <w:num w:numId="30">
    <w:abstractNumId w:val="3"/>
  </w:num>
  <w:num w:numId="31">
    <w:abstractNumId w:val="27"/>
  </w:num>
  <w:num w:numId="32">
    <w:abstractNumId w:val="28"/>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21FAA"/>
    <w:rsid w:val="00032610"/>
    <w:rsid w:val="00034176"/>
    <w:rsid w:val="0005001F"/>
    <w:rsid w:val="000569D1"/>
    <w:rsid w:val="00062FC8"/>
    <w:rsid w:val="00063E4D"/>
    <w:rsid w:val="00067629"/>
    <w:rsid w:val="0007461C"/>
    <w:rsid w:val="000778BA"/>
    <w:rsid w:val="000873EC"/>
    <w:rsid w:val="0009393F"/>
    <w:rsid w:val="00095528"/>
    <w:rsid w:val="00097B01"/>
    <w:rsid w:val="000A1373"/>
    <w:rsid w:val="000A190B"/>
    <w:rsid w:val="000A29FB"/>
    <w:rsid w:val="000B0CF7"/>
    <w:rsid w:val="000B2AEE"/>
    <w:rsid w:val="000B5920"/>
    <w:rsid w:val="000D3C53"/>
    <w:rsid w:val="000D3FDA"/>
    <w:rsid w:val="000E31D4"/>
    <w:rsid w:val="000E6CCA"/>
    <w:rsid w:val="000F3B61"/>
    <w:rsid w:val="000F717D"/>
    <w:rsid w:val="00101D61"/>
    <w:rsid w:val="001021C5"/>
    <w:rsid w:val="0010468D"/>
    <w:rsid w:val="00106207"/>
    <w:rsid w:val="00115B6C"/>
    <w:rsid w:val="00123CAB"/>
    <w:rsid w:val="0012731B"/>
    <w:rsid w:val="001407BE"/>
    <w:rsid w:val="00144E34"/>
    <w:rsid w:val="001519CE"/>
    <w:rsid w:val="00153C6F"/>
    <w:rsid w:val="00154E10"/>
    <w:rsid w:val="00164D2A"/>
    <w:rsid w:val="00165C58"/>
    <w:rsid w:val="001703E2"/>
    <w:rsid w:val="00187A9C"/>
    <w:rsid w:val="00190EA9"/>
    <w:rsid w:val="001916B6"/>
    <w:rsid w:val="00192133"/>
    <w:rsid w:val="00192159"/>
    <w:rsid w:val="00195DFD"/>
    <w:rsid w:val="001971A2"/>
    <w:rsid w:val="00197B90"/>
    <w:rsid w:val="001B22ED"/>
    <w:rsid w:val="001B7434"/>
    <w:rsid w:val="001D0A12"/>
    <w:rsid w:val="001D2C85"/>
    <w:rsid w:val="001E0C5F"/>
    <w:rsid w:val="001E1DBF"/>
    <w:rsid w:val="001F0D34"/>
    <w:rsid w:val="001F61C5"/>
    <w:rsid w:val="001F639E"/>
    <w:rsid w:val="00201DDF"/>
    <w:rsid w:val="00213368"/>
    <w:rsid w:val="00217452"/>
    <w:rsid w:val="00221C27"/>
    <w:rsid w:val="00227C25"/>
    <w:rsid w:val="00231D17"/>
    <w:rsid w:val="00232E68"/>
    <w:rsid w:val="00236811"/>
    <w:rsid w:val="00251F39"/>
    <w:rsid w:val="00260229"/>
    <w:rsid w:val="00261356"/>
    <w:rsid w:val="002759C1"/>
    <w:rsid w:val="00275AB6"/>
    <w:rsid w:val="002858E7"/>
    <w:rsid w:val="00287083"/>
    <w:rsid w:val="00293AD2"/>
    <w:rsid w:val="00294550"/>
    <w:rsid w:val="002A23F1"/>
    <w:rsid w:val="002A53A9"/>
    <w:rsid w:val="002B312E"/>
    <w:rsid w:val="002B3C4F"/>
    <w:rsid w:val="002D15BA"/>
    <w:rsid w:val="002D1FE1"/>
    <w:rsid w:val="002D2863"/>
    <w:rsid w:val="002D31DF"/>
    <w:rsid w:val="002D5447"/>
    <w:rsid w:val="003100C9"/>
    <w:rsid w:val="00313C33"/>
    <w:rsid w:val="003208A1"/>
    <w:rsid w:val="00320FA1"/>
    <w:rsid w:val="003222FA"/>
    <w:rsid w:val="0034353B"/>
    <w:rsid w:val="0034372D"/>
    <w:rsid w:val="003459D5"/>
    <w:rsid w:val="00351B61"/>
    <w:rsid w:val="00366745"/>
    <w:rsid w:val="003700D7"/>
    <w:rsid w:val="00375B56"/>
    <w:rsid w:val="00376214"/>
    <w:rsid w:val="00376ABC"/>
    <w:rsid w:val="00382C12"/>
    <w:rsid w:val="003A1D96"/>
    <w:rsid w:val="003A6BBC"/>
    <w:rsid w:val="003A7F39"/>
    <w:rsid w:val="003B765A"/>
    <w:rsid w:val="003B7FC6"/>
    <w:rsid w:val="003C22AF"/>
    <w:rsid w:val="003C42E2"/>
    <w:rsid w:val="003C611E"/>
    <w:rsid w:val="003D1F81"/>
    <w:rsid w:val="003D36F9"/>
    <w:rsid w:val="003E4928"/>
    <w:rsid w:val="003E7B5A"/>
    <w:rsid w:val="003F1CD1"/>
    <w:rsid w:val="003F2061"/>
    <w:rsid w:val="00402D91"/>
    <w:rsid w:val="004178FB"/>
    <w:rsid w:val="0043253F"/>
    <w:rsid w:val="00452B08"/>
    <w:rsid w:val="00460D44"/>
    <w:rsid w:val="0046116F"/>
    <w:rsid w:val="00463705"/>
    <w:rsid w:val="00467D66"/>
    <w:rsid w:val="00473E6E"/>
    <w:rsid w:val="00482EC1"/>
    <w:rsid w:val="0048383A"/>
    <w:rsid w:val="004901EF"/>
    <w:rsid w:val="00490502"/>
    <w:rsid w:val="00492B1C"/>
    <w:rsid w:val="00494702"/>
    <w:rsid w:val="00496309"/>
    <w:rsid w:val="004A0038"/>
    <w:rsid w:val="004B232B"/>
    <w:rsid w:val="004B5422"/>
    <w:rsid w:val="004B5C70"/>
    <w:rsid w:val="004C6AF2"/>
    <w:rsid w:val="004D41B7"/>
    <w:rsid w:val="004D6C51"/>
    <w:rsid w:val="004E5AEA"/>
    <w:rsid w:val="004F6CAB"/>
    <w:rsid w:val="004F7F34"/>
    <w:rsid w:val="005010E2"/>
    <w:rsid w:val="00503EEE"/>
    <w:rsid w:val="00505885"/>
    <w:rsid w:val="005071A2"/>
    <w:rsid w:val="00511BDF"/>
    <w:rsid w:val="0051417F"/>
    <w:rsid w:val="00517506"/>
    <w:rsid w:val="0051778A"/>
    <w:rsid w:val="005204AF"/>
    <w:rsid w:val="005205AF"/>
    <w:rsid w:val="005219C9"/>
    <w:rsid w:val="00525A5D"/>
    <w:rsid w:val="0052654F"/>
    <w:rsid w:val="00532BF6"/>
    <w:rsid w:val="00535F5D"/>
    <w:rsid w:val="005369B3"/>
    <w:rsid w:val="00541457"/>
    <w:rsid w:val="00542595"/>
    <w:rsid w:val="00543E11"/>
    <w:rsid w:val="00547F92"/>
    <w:rsid w:val="005530B1"/>
    <w:rsid w:val="00563F6B"/>
    <w:rsid w:val="005723B2"/>
    <w:rsid w:val="00572E9F"/>
    <w:rsid w:val="00575D8A"/>
    <w:rsid w:val="00581410"/>
    <w:rsid w:val="005911D7"/>
    <w:rsid w:val="005A40DC"/>
    <w:rsid w:val="005A6A2E"/>
    <w:rsid w:val="005B08A6"/>
    <w:rsid w:val="005B463A"/>
    <w:rsid w:val="005B5D39"/>
    <w:rsid w:val="005D1C8E"/>
    <w:rsid w:val="005E0403"/>
    <w:rsid w:val="005E181A"/>
    <w:rsid w:val="005E56BE"/>
    <w:rsid w:val="005E7188"/>
    <w:rsid w:val="005F4E5C"/>
    <w:rsid w:val="006066E1"/>
    <w:rsid w:val="00616473"/>
    <w:rsid w:val="00622188"/>
    <w:rsid w:val="006328F0"/>
    <w:rsid w:val="00634428"/>
    <w:rsid w:val="00642F8E"/>
    <w:rsid w:val="006521F0"/>
    <w:rsid w:val="00655BF5"/>
    <w:rsid w:val="00664991"/>
    <w:rsid w:val="0066650D"/>
    <w:rsid w:val="006705F1"/>
    <w:rsid w:val="00672056"/>
    <w:rsid w:val="006A15E1"/>
    <w:rsid w:val="006C23D8"/>
    <w:rsid w:val="006D7CB7"/>
    <w:rsid w:val="006E3717"/>
    <w:rsid w:val="006E3B10"/>
    <w:rsid w:val="006E4C34"/>
    <w:rsid w:val="006E4DC3"/>
    <w:rsid w:val="006E50E5"/>
    <w:rsid w:val="006E6655"/>
    <w:rsid w:val="006E66E7"/>
    <w:rsid w:val="00701228"/>
    <w:rsid w:val="007060A7"/>
    <w:rsid w:val="00712329"/>
    <w:rsid w:val="00714E46"/>
    <w:rsid w:val="00715DB3"/>
    <w:rsid w:val="00724383"/>
    <w:rsid w:val="00726AAA"/>
    <w:rsid w:val="00726C23"/>
    <w:rsid w:val="00734B33"/>
    <w:rsid w:val="007351FB"/>
    <w:rsid w:val="007412BF"/>
    <w:rsid w:val="0076101F"/>
    <w:rsid w:val="0076552F"/>
    <w:rsid w:val="007714B5"/>
    <w:rsid w:val="007717E8"/>
    <w:rsid w:val="00780795"/>
    <w:rsid w:val="007843FD"/>
    <w:rsid w:val="007844F5"/>
    <w:rsid w:val="00784F02"/>
    <w:rsid w:val="00785C48"/>
    <w:rsid w:val="00787D43"/>
    <w:rsid w:val="007962C8"/>
    <w:rsid w:val="007A50AA"/>
    <w:rsid w:val="007A5D97"/>
    <w:rsid w:val="007A60AD"/>
    <w:rsid w:val="007B0B78"/>
    <w:rsid w:val="007B2531"/>
    <w:rsid w:val="007B3DF7"/>
    <w:rsid w:val="007B5AF3"/>
    <w:rsid w:val="007C01BA"/>
    <w:rsid w:val="007C227E"/>
    <w:rsid w:val="007E0C48"/>
    <w:rsid w:val="007E1179"/>
    <w:rsid w:val="007E6C70"/>
    <w:rsid w:val="007E76ED"/>
    <w:rsid w:val="007F0A8B"/>
    <w:rsid w:val="007F25CA"/>
    <w:rsid w:val="007F5FFA"/>
    <w:rsid w:val="008013F5"/>
    <w:rsid w:val="00805876"/>
    <w:rsid w:val="00820755"/>
    <w:rsid w:val="008247B5"/>
    <w:rsid w:val="00837D5A"/>
    <w:rsid w:val="00850880"/>
    <w:rsid w:val="00851152"/>
    <w:rsid w:val="00852D0A"/>
    <w:rsid w:val="00855F70"/>
    <w:rsid w:val="0085798D"/>
    <w:rsid w:val="00865F57"/>
    <w:rsid w:val="00875363"/>
    <w:rsid w:val="008776CA"/>
    <w:rsid w:val="00877D5E"/>
    <w:rsid w:val="0088456F"/>
    <w:rsid w:val="00894F56"/>
    <w:rsid w:val="008A198B"/>
    <w:rsid w:val="008A3DEB"/>
    <w:rsid w:val="008A78B3"/>
    <w:rsid w:val="008B430F"/>
    <w:rsid w:val="008C75A8"/>
    <w:rsid w:val="008D1A6A"/>
    <w:rsid w:val="008D2AE9"/>
    <w:rsid w:val="008D6B1E"/>
    <w:rsid w:val="00904EBD"/>
    <w:rsid w:val="009070C8"/>
    <w:rsid w:val="00911939"/>
    <w:rsid w:val="0091275D"/>
    <w:rsid w:val="00930012"/>
    <w:rsid w:val="00930E67"/>
    <w:rsid w:val="00932E05"/>
    <w:rsid w:val="00943519"/>
    <w:rsid w:val="009456D0"/>
    <w:rsid w:val="00950591"/>
    <w:rsid w:val="00951E36"/>
    <w:rsid w:val="00953C1D"/>
    <w:rsid w:val="009574E0"/>
    <w:rsid w:val="00961F0B"/>
    <w:rsid w:val="00964ED2"/>
    <w:rsid w:val="00974BE7"/>
    <w:rsid w:val="00980C71"/>
    <w:rsid w:val="009818BF"/>
    <w:rsid w:val="0098272C"/>
    <w:rsid w:val="00984C0E"/>
    <w:rsid w:val="009851D4"/>
    <w:rsid w:val="00990AC3"/>
    <w:rsid w:val="009A0005"/>
    <w:rsid w:val="009A271E"/>
    <w:rsid w:val="009A4D30"/>
    <w:rsid w:val="009A66F1"/>
    <w:rsid w:val="009B09E1"/>
    <w:rsid w:val="009B4A18"/>
    <w:rsid w:val="009B707B"/>
    <w:rsid w:val="009C023A"/>
    <w:rsid w:val="009C202F"/>
    <w:rsid w:val="009C318E"/>
    <w:rsid w:val="009D531D"/>
    <w:rsid w:val="009E2A1E"/>
    <w:rsid w:val="009E371B"/>
    <w:rsid w:val="009E4E1D"/>
    <w:rsid w:val="00A0423B"/>
    <w:rsid w:val="00A16D25"/>
    <w:rsid w:val="00A205AE"/>
    <w:rsid w:val="00A25AC3"/>
    <w:rsid w:val="00A26076"/>
    <w:rsid w:val="00A33CFA"/>
    <w:rsid w:val="00A4664D"/>
    <w:rsid w:val="00A57A71"/>
    <w:rsid w:val="00A700ED"/>
    <w:rsid w:val="00A7129B"/>
    <w:rsid w:val="00A8742E"/>
    <w:rsid w:val="00AA16FD"/>
    <w:rsid w:val="00AA469E"/>
    <w:rsid w:val="00AA48D7"/>
    <w:rsid w:val="00AA690B"/>
    <w:rsid w:val="00AB03F9"/>
    <w:rsid w:val="00AC2DF8"/>
    <w:rsid w:val="00AC40F7"/>
    <w:rsid w:val="00AC6FCA"/>
    <w:rsid w:val="00AC779F"/>
    <w:rsid w:val="00AE7033"/>
    <w:rsid w:val="00AE7B4F"/>
    <w:rsid w:val="00AF2816"/>
    <w:rsid w:val="00AF531B"/>
    <w:rsid w:val="00B00E65"/>
    <w:rsid w:val="00B0280B"/>
    <w:rsid w:val="00B10427"/>
    <w:rsid w:val="00B106CB"/>
    <w:rsid w:val="00B23803"/>
    <w:rsid w:val="00B26725"/>
    <w:rsid w:val="00B31AA9"/>
    <w:rsid w:val="00B3235C"/>
    <w:rsid w:val="00B33E98"/>
    <w:rsid w:val="00B4390B"/>
    <w:rsid w:val="00B47117"/>
    <w:rsid w:val="00B50122"/>
    <w:rsid w:val="00B51379"/>
    <w:rsid w:val="00B617E2"/>
    <w:rsid w:val="00B64848"/>
    <w:rsid w:val="00B803BA"/>
    <w:rsid w:val="00B82CAC"/>
    <w:rsid w:val="00B855A0"/>
    <w:rsid w:val="00B9090E"/>
    <w:rsid w:val="00B9097D"/>
    <w:rsid w:val="00B95C44"/>
    <w:rsid w:val="00BB3578"/>
    <w:rsid w:val="00BB38CA"/>
    <w:rsid w:val="00BB60AA"/>
    <w:rsid w:val="00BC5723"/>
    <w:rsid w:val="00BD2434"/>
    <w:rsid w:val="00BD463E"/>
    <w:rsid w:val="00BE22E6"/>
    <w:rsid w:val="00BF106F"/>
    <w:rsid w:val="00BF34DE"/>
    <w:rsid w:val="00BF6A4F"/>
    <w:rsid w:val="00C048CA"/>
    <w:rsid w:val="00C05FC1"/>
    <w:rsid w:val="00C1259F"/>
    <w:rsid w:val="00C30C31"/>
    <w:rsid w:val="00C326E9"/>
    <w:rsid w:val="00C42B61"/>
    <w:rsid w:val="00C45759"/>
    <w:rsid w:val="00C53AB0"/>
    <w:rsid w:val="00C54D2B"/>
    <w:rsid w:val="00C558F9"/>
    <w:rsid w:val="00C7291F"/>
    <w:rsid w:val="00C77CEF"/>
    <w:rsid w:val="00C840B7"/>
    <w:rsid w:val="00C86D0D"/>
    <w:rsid w:val="00C9282E"/>
    <w:rsid w:val="00C9749E"/>
    <w:rsid w:val="00CB5BAA"/>
    <w:rsid w:val="00CC1402"/>
    <w:rsid w:val="00CC322C"/>
    <w:rsid w:val="00CC4A2D"/>
    <w:rsid w:val="00CC77B1"/>
    <w:rsid w:val="00CE0267"/>
    <w:rsid w:val="00CE6EAB"/>
    <w:rsid w:val="00D008F8"/>
    <w:rsid w:val="00D02296"/>
    <w:rsid w:val="00D034FC"/>
    <w:rsid w:val="00D14FD7"/>
    <w:rsid w:val="00D155A4"/>
    <w:rsid w:val="00D235D0"/>
    <w:rsid w:val="00D253D3"/>
    <w:rsid w:val="00D31A02"/>
    <w:rsid w:val="00D34264"/>
    <w:rsid w:val="00D37CE4"/>
    <w:rsid w:val="00D433D1"/>
    <w:rsid w:val="00D536FC"/>
    <w:rsid w:val="00D60286"/>
    <w:rsid w:val="00D73135"/>
    <w:rsid w:val="00D7658A"/>
    <w:rsid w:val="00D76CB4"/>
    <w:rsid w:val="00D86739"/>
    <w:rsid w:val="00D9136F"/>
    <w:rsid w:val="00D91935"/>
    <w:rsid w:val="00D97048"/>
    <w:rsid w:val="00DA3327"/>
    <w:rsid w:val="00DA3FF5"/>
    <w:rsid w:val="00DA4269"/>
    <w:rsid w:val="00DA4C95"/>
    <w:rsid w:val="00DA60C8"/>
    <w:rsid w:val="00DB05E7"/>
    <w:rsid w:val="00DB7ADF"/>
    <w:rsid w:val="00DD2679"/>
    <w:rsid w:val="00DD73E8"/>
    <w:rsid w:val="00DE03E8"/>
    <w:rsid w:val="00DE5AA3"/>
    <w:rsid w:val="00DF265A"/>
    <w:rsid w:val="00DF399E"/>
    <w:rsid w:val="00DF585C"/>
    <w:rsid w:val="00DF7D3E"/>
    <w:rsid w:val="00E15ED4"/>
    <w:rsid w:val="00E27A8C"/>
    <w:rsid w:val="00E41339"/>
    <w:rsid w:val="00E43F0B"/>
    <w:rsid w:val="00E5419E"/>
    <w:rsid w:val="00E56E20"/>
    <w:rsid w:val="00E66C9C"/>
    <w:rsid w:val="00E723C4"/>
    <w:rsid w:val="00E7397B"/>
    <w:rsid w:val="00E76019"/>
    <w:rsid w:val="00E827FC"/>
    <w:rsid w:val="00E94163"/>
    <w:rsid w:val="00E958E5"/>
    <w:rsid w:val="00E95ADE"/>
    <w:rsid w:val="00EA31FC"/>
    <w:rsid w:val="00EA6493"/>
    <w:rsid w:val="00EB5700"/>
    <w:rsid w:val="00EB67A8"/>
    <w:rsid w:val="00EB6D32"/>
    <w:rsid w:val="00EB6E87"/>
    <w:rsid w:val="00ED2F16"/>
    <w:rsid w:val="00ED4387"/>
    <w:rsid w:val="00ED5BC2"/>
    <w:rsid w:val="00ED6949"/>
    <w:rsid w:val="00ED6BD9"/>
    <w:rsid w:val="00EE36B6"/>
    <w:rsid w:val="00EE3DEF"/>
    <w:rsid w:val="00EF6748"/>
    <w:rsid w:val="00EF7483"/>
    <w:rsid w:val="00F009FE"/>
    <w:rsid w:val="00F01FC3"/>
    <w:rsid w:val="00F162C2"/>
    <w:rsid w:val="00F16A98"/>
    <w:rsid w:val="00F2073A"/>
    <w:rsid w:val="00F361CD"/>
    <w:rsid w:val="00F3718A"/>
    <w:rsid w:val="00F40013"/>
    <w:rsid w:val="00F43AF9"/>
    <w:rsid w:val="00F43BC2"/>
    <w:rsid w:val="00F4583E"/>
    <w:rsid w:val="00F50FB2"/>
    <w:rsid w:val="00F53B8D"/>
    <w:rsid w:val="00F621DE"/>
    <w:rsid w:val="00F64705"/>
    <w:rsid w:val="00F66E61"/>
    <w:rsid w:val="00F77804"/>
    <w:rsid w:val="00F84ED1"/>
    <w:rsid w:val="00F850AA"/>
    <w:rsid w:val="00F85F52"/>
    <w:rsid w:val="00F87727"/>
    <w:rsid w:val="00F946D2"/>
    <w:rsid w:val="00FA333F"/>
    <w:rsid w:val="00FA3E83"/>
    <w:rsid w:val="00FA418B"/>
    <w:rsid w:val="00FA48A5"/>
    <w:rsid w:val="00FA781F"/>
    <w:rsid w:val="00FC074C"/>
    <w:rsid w:val="00FC37D7"/>
    <w:rsid w:val="00FC4BA6"/>
    <w:rsid w:val="00FD0351"/>
    <w:rsid w:val="00FD2388"/>
    <w:rsid w:val="00FD3112"/>
    <w:rsid w:val="00FD45B9"/>
    <w:rsid w:val="00FF669B"/>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A7EE99"/>
  <w15:chartTrackingRefBased/>
  <w15:docId w15:val="{F276F59E-9E30-46EB-BEB9-A92EF210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AF"/>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rsid w:val="005204AF"/>
    <w:pPr>
      <w:keepNext/>
      <w:numPr>
        <w:numId w:val="1"/>
      </w:numPr>
      <w:spacing w:line="240" w:lineRule="auto"/>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link w:val="BodyTextIndentChar"/>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rsid w:val="00A16D25"/>
    <w:pPr>
      <w:tabs>
        <w:tab w:val="right" w:leader="dot" w:pos="9350"/>
      </w:tabs>
    </w:pPr>
    <w:rPr>
      <w:b/>
    </w:rPr>
  </w:style>
  <w:style w:type="paragraph" w:styleId="TOC1">
    <w:name w:val="toc 1"/>
    <w:basedOn w:val="Normal"/>
    <w:next w:val="Normal"/>
    <w:autoRedefine/>
    <w:uiPriority w:val="39"/>
    <w:rsid w:val="00A16D25"/>
    <w:pPr>
      <w:tabs>
        <w:tab w:val="left" w:pos="440"/>
        <w:tab w:val="left" w:pos="720"/>
        <w:tab w:val="right" w:leader="dot" w:pos="9350"/>
      </w:tabs>
      <w:spacing w:line="360" w:lineRule="auto"/>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character" w:styleId="UnresolvedMention">
    <w:name w:val="Unresolved Mention"/>
    <w:basedOn w:val="DefaultParagraphFont"/>
    <w:uiPriority w:val="99"/>
    <w:semiHidden/>
    <w:unhideWhenUsed/>
    <w:rsid w:val="005204AF"/>
    <w:rPr>
      <w:color w:val="605E5C"/>
      <w:shd w:val="clear" w:color="auto" w:fill="E1DFDD"/>
    </w:rPr>
  </w:style>
  <w:style w:type="character" w:customStyle="1" w:styleId="BodyTextIndentChar">
    <w:name w:val="Body Text Indent Char"/>
    <w:basedOn w:val="DefaultParagraphFont"/>
    <w:link w:val="BodyTextIndent"/>
    <w:semiHidden/>
    <w:rsid w:val="005204AF"/>
    <w:rPr>
      <w:rFonts w:ascii="Arial" w:hAnsi="Arial" w:cs="Arial"/>
      <w:spacing w:val="-2"/>
      <w:szCs w:val="24"/>
      <w:lang w:val="en-GB" w:eastAsia="en-US"/>
    </w:rPr>
  </w:style>
  <w:style w:type="paragraph" w:customStyle="1" w:styleId="Schedule">
    <w:name w:val="Schedule"/>
    <w:basedOn w:val="Normal"/>
    <w:qFormat/>
    <w:rsid w:val="005204AF"/>
    <w:pPr>
      <w:tabs>
        <w:tab w:val="left" w:pos="-720"/>
      </w:tabs>
      <w:suppressAutoHyphens/>
      <w:overflowPunct w:val="0"/>
      <w:autoSpaceDE w:val="0"/>
      <w:autoSpaceDN w:val="0"/>
      <w:adjustRightInd w:val="0"/>
      <w:spacing w:line="240" w:lineRule="auto"/>
      <w:ind w:left="720" w:hanging="720"/>
      <w:jc w:val="both"/>
      <w:textAlignment w:val="baseline"/>
    </w:pPr>
    <w:rPr>
      <w:rFonts w:cs="Arial"/>
      <w:b/>
      <w:spacing w:val="-2"/>
      <w:szCs w:val="22"/>
      <w:lang w:val="en-GB"/>
    </w:rPr>
  </w:style>
  <w:style w:type="paragraph" w:customStyle="1" w:styleId="ContractHeading">
    <w:name w:val="Contract Heading"/>
    <w:basedOn w:val="Normal"/>
    <w:qFormat/>
    <w:rsid w:val="00B82CAC"/>
    <w:pPr>
      <w:ind w:right="326"/>
      <w:jc w:val="both"/>
    </w:pPr>
    <w:rPr>
      <w:rFonts w:cs="Arial"/>
      <w:b/>
      <w:spacing w:val="-2"/>
      <w:szCs w:val="22"/>
      <w:lang w:val="en-GB"/>
    </w:rPr>
  </w:style>
  <w:style w:type="paragraph" w:customStyle="1" w:styleId="ContractSubheading">
    <w:name w:val="Contract Subheading"/>
    <w:basedOn w:val="Normal"/>
    <w:qFormat/>
    <w:rsid w:val="00B82CAC"/>
    <w:pPr>
      <w:numPr>
        <w:ilvl w:val="6"/>
        <w:numId w:val="1"/>
      </w:numPr>
      <w:spacing w:line="240" w:lineRule="auto"/>
      <w:ind w:left="709" w:hanging="709"/>
      <w:jc w:val="both"/>
    </w:pPr>
    <w:rPr>
      <w:rFonts w:cs="Arial"/>
      <w:spacing w:val="-2"/>
      <w:szCs w:val="22"/>
      <w:lang w:val="en-GB"/>
    </w:rPr>
  </w:style>
  <w:style w:type="paragraph" w:customStyle="1" w:styleId="ScopeHeading">
    <w:name w:val="Scope Heading"/>
    <w:basedOn w:val="Normal"/>
    <w:qFormat/>
    <w:rsid w:val="000569D1"/>
    <w:pPr>
      <w:numPr>
        <w:numId w:val="3"/>
      </w:numPr>
      <w:jc w:val="both"/>
    </w:pPr>
    <w:rPr>
      <w:rFonts w:cs="Arial"/>
      <w:b/>
      <w:bCs/>
      <w:szCs w:val="22"/>
    </w:rPr>
  </w:style>
  <w:style w:type="paragraph" w:customStyle="1" w:styleId="ScopeBody">
    <w:name w:val="Scope Body"/>
    <w:basedOn w:val="Normal"/>
    <w:qFormat/>
    <w:rsid w:val="00A700ED"/>
    <w:pPr>
      <w:ind w:left="709"/>
      <w:jc w:val="both"/>
    </w:pPr>
    <w:rPr>
      <w:rFonts w:cs="Arial"/>
      <w:szCs w:val="22"/>
      <w:lang w:val="en-US"/>
    </w:rPr>
  </w:style>
  <w:style w:type="paragraph" w:styleId="NormalWeb">
    <w:name w:val="Normal (Web)"/>
    <w:basedOn w:val="Normal"/>
    <w:rsid w:val="00A700ED"/>
    <w:pPr>
      <w:spacing w:before="100" w:beforeAutospacing="1" w:after="100" w:afterAutospacing="1" w:line="240" w:lineRule="auto"/>
    </w:pPr>
    <w:rPr>
      <w:rFonts w:ascii="Times New Roman" w:hAnsi="Times New Roman"/>
      <w:sz w:val="24"/>
      <w:lang w:val="en-US"/>
    </w:rPr>
  </w:style>
  <w:style w:type="paragraph" w:styleId="ListParagraph">
    <w:name w:val="List Paragraph"/>
    <w:basedOn w:val="Normal"/>
    <w:uiPriority w:val="34"/>
    <w:qFormat/>
    <w:rsid w:val="00A700ED"/>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customStyle="1" w:styleId="ScheduleB">
    <w:name w:val="Schedule B"/>
    <w:basedOn w:val="Normal"/>
    <w:qFormat/>
    <w:rsid w:val="004D41B7"/>
    <w:pPr>
      <w:numPr>
        <w:ilvl w:val="6"/>
        <w:numId w:val="3"/>
      </w:numPr>
      <w:tabs>
        <w:tab w:val="right" w:leader="underscore" w:pos="11520"/>
      </w:tabs>
      <w:spacing w:line="240" w:lineRule="auto"/>
    </w:pPr>
    <w:rPr>
      <w:rFonts w:cs="Arial"/>
      <w:szCs w:val="22"/>
    </w:rPr>
  </w:style>
  <w:style w:type="character" w:styleId="CommentReference">
    <w:name w:val="annotation reference"/>
    <w:basedOn w:val="DefaultParagraphFont"/>
    <w:uiPriority w:val="99"/>
    <w:semiHidden/>
    <w:unhideWhenUsed/>
    <w:rsid w:val="00E723C4"/>
    <w:rPr>
      <w:sz w:val="16"/>
      <w:szCs w:val="16"/>
    </w:rPr>
  </w:style>
  <w:style w:type="paragraph" w:styleId="CommentText">
    <w:name w:val="annotation text"/>
    <w:basedOn w:val="Normal"/>
    <w:link w:val="CommentTextChar"/>
    <w:uiPriority w:val="99"/>
    <w:unhideWhenUsed/>
    <w:rsid w:val="00E723C4"/>
    <w:pPr>
      <w:spacing w:line="240" w:lineRule="auto"/>
    </w:pPr>
    <w:rPr>
      <w:sz w:val="20"/>
      <w:szCs w:val="20"/>
    </w:rPr>
  </w:style>
  <w:style w:type="character" w:customStyle="1" w:styleId="CommentTextChar">
    <w:name w:val="Comment Text Char"/>
    <w:basedOn w:val="DefaultParagraphFont"/>
    <w:link w:val="CommentText"/>
    <w:uiPriority w:val="99"/>
    <w:rsid w:val="00E723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723C4"/>
    <w:rPr>
      <w:b/>
      <w:bCs/>
    </w:rPr>
  </w:style>
  <w:style w:type="character" w:customStyle="1" w:styleId="CommentSubjectChar">
    <w:name w:val="Comment Subject Char"/>
    <w:basedOn w:val="CommentTextChar"/>
    <w:link w:val="CommentSubject"/>
    <w:uiPriority w:val="99"/>
    <w:semiHidden/>
    <w:rsid w:val="00E723C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421364595">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1798-DE61-42AE-A895-BE9C89B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8</TotalTime>
  <Pages>12</Pages>
  <Words>3105</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18419</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Gosal, Simmy</cp:lastModifiedBy>
  <cp:revision>7</cp:revision>
  <cp:lastPrinted>2014-03-27T23:08:00Z</cp:lastPrinted>
  <dcterms:created xsi:type="dcterms:W3CDTF">2021-06-21T20:16:00Z</dcterms:created>
  <dcterms:modified xsi:type="dcterms:W3CDTF">2021-06-21T20:24:00Z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