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CCA8" w14:textId="1E24CAED" w:rsidR="00454EC7" w:rsidRDefault="00454EC7">
      <w:pPr>
        <w:spacing w:line="240" w:lineRule="auto"/>
        <w:rPr>
          <w:rFonts w:cs="Arial"/>
          <w:b/>
          <w:bCs/>
          <w:u w:val="single"/>
        </w:rPr>
      </w:pPr>
    </w:p>
    <w:p w14:paraId="0642CCA9" w14:textId="77777777" w:rsidR="00454EC7" w:rsidRDefault="00B10DC3">
      <w:pPr>
        <w:jc w:val="both"/>
        <w:rPr>
          <w:rFonts w:cs="Arial"/>
          <w:b/>
          <w:bCs/>
          <w:u w:val="single"/>
        </w:rPr>
      </w:pPr>
      <w:r>
        <w:rPr>
          <w:rFonts w:cs="Arial"/>
          <w:noProof/>
          <w:lang w:eastAsia="en-CA"/>
        </w:rPr>
        <w:drawing>
          <wp:anchor distT="0" distB="0" distL="114300" distR="114300" simplePos="0" relativeHeight="251658240" behindDoc="0" locked="0" layoutInCell="1" allowOverlap="0" wp14:anchorId="0642CD9C" wp14:editId="0642CD9D">
            <wp:simplePos x="0" y="0"/>
            <wp:positionH relativeFrom="column">
              <wp:posOffset>0</wp:posOffset>
            </wp:positionH>
            <wp:positionV relativeFrom="paragraph">
              <wp:posOffset>404</wp:posOffset>
            </wp:positionV>
            <wp:extent cx="1481328" cy="667512"/>
            <wp:effectExtent l="0" t="0" r="5080" b="0"/>
            <wp:wrapSquare wrapText="bothSides"/>
            <wp:docPr id="5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2CCAA" w14:textId="77777777" w:rsidR="00454EC7" w:rsidRDefault="00B10DC3">
      <w:pPr>
        <w:pStyle w:val="h1-RequestforQuotations"/>
        <w:jc w:val="center"/>
        <w:rPr>
          <w:szCs w:val="22"/>
          <w:u w:val="single"/>
        </w:rPr>
      </w:pPr>
      <w:bookmarkStart w:id="0" w:name="_Toc89156292"/>
      <w:r>
        <w:rPr>
          <w:szCs w:val="22"/>
        </w:rPr>
        <w:t>SCHEDULE B</w:t>
      </w:r>
      <w:r>
        <w:rPr>
          <w:noProof/>
          <w:szCs w:val="22"/>
          <w:lang w:eastAsia="en-CA"/>
        </w:rPr>
        <w:t xml:space="preserve"> - QUOTATION</w:t>
      </w:r>
      <w:bookmarkEnd w:id="0"/>
    </w:p>
    <w:p w14:paraId="0642CCAB" w14:textId="77777777" w:rsidR="00454EC7" w:rsidRDefault="00454EC7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</w:rPr>
      </w:pPr>
    </w:p>
    <w:p w14:paraId="0642CCAC" w14:textId="77777777" w:rsidR="00454EC7" w:rsidRDefault="00454EC7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</w:rPr>
      </w:pPr>
    </w:p>
    <w:p w14:paraId="0642CCAD" w14:textId="77777777" w:rsidR="00454EC7" w:rsidRDefault="00454EC7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</w:rPr>
      </w:pPr>
    </w:p>
    <w:p w14:paraId="0642CCAE" w14:textId="77777777" w:rsidR="00454EC7" w:rsidRDefault="00B10DC3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RFQ Title:  CCTV Upgrade</w:t>
      </w:r>
    </w:p>
    <w:p w14:paraId="0642CCAF" w14:textId="77777777" w:rsidR="00454EC7" w:rsidRDefault="00454EC7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  <w:u w:val="single"/>
        </w:rPr>
      </w:pPr>
    </w:p>
    <w:p w14:paraId="0642CCB0" w14:textId="77777777" w:rsidR="00454EC7" w:rsidRDefault="00B10DC3">
      <w:pPr>
        <w:tabs>
          <w:tab w:val="left" w:pos="1122"/>
          <w:tab w:val="right" w:leader="underscore" w:pos="2805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RFQ No.:  1220-040-2021-095</w:t>
      </w:r>
    </w:p>
    <w:p w14:paraId="0642CCB1" w14:textId="77777777" w:rsidR="00454EC7" w:rsidRDefault="00454EC7">
      <w:pPr>
        <w:tabs>
          <w:tab w:val="right" w:leader="underscore" w:pos="9350"/>
        </w:tabs>
        <w:jc w:val="both"/>
        <w:rPr>
          <w:rFonts w:cs="Arial"/>
          <w:szCs w:val="22"/>
        </w:rPr>
      </w:pPr>
    </w:p>
    <w:p w14:paraId="0642CCB2" w14:textId="77777777" w:rsidR="00454EC7" w:rsidRDefault="00B10DC3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642CCB3" w14:textId="77777777" w:rsidR="00454EC7" w:rsidRDefault="00454EC7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</w:p>
    <w:p w14:paraId="0642CCB4" w14:textId="77777777" w:rsidR="00454EC7" w:rsidRDefault="00B10DC3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szCs w:val="22"/>
        </w:rPr>
        <w:t xml:space="preserve">Legal Name: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_____________________________________________________</w:t>
      </w:r>
    </w:p>
    <w:p w14:paraId="0642CCB5" w14:textId="77777777" w:rsidR="00454EC7" w:rsidRDefault="00454EC7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bCs/>
          <w:sz w:val="20"/>
          <w:szCs w:val="20"/>
        </w:rPr>
      </w:pPr>
    </w:p>
    <w:p w14:paraId="0642CCB6" w14:textId="77777777" w:rsidR="00454EC7" w:rsidRDefault="00B10DC3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Contact Person and Title: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B7" w14:textId="77777777" w:rsidR="00454EC7" w:rsidRDefault="00454EC7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642CCB8" w14:textId="77777777" w:rsidR="00454EC7" w:rsidRDefault="00B10DC3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Business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B9" w14:textId="77777777" w:rsidR="00454EC7" w:rsidRDefault="00454EC7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642CCBA" w14:textId="77777777" w:rsidR="00454EC7" w:rsidRDefault="00B10DC3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Telephone: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BB" w14:textId="77777777" w:rsidR="00454EC7" w:rsidRDefault="00454EC7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642CCBC" w14:textId="77777777" w:rsidR="00454EC7" w:rsidRDefault="00B10DC3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Fax: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BD" w14:textId="77777777" w:rsidR="00454EC7" w:rsidRDefault="00454EC7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642CCBE" w14:textId="77777777" w:rsidR="00454EC7" w:rsidRDefault="00B10DC3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E-Mail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  <w:u w:val="single"/>
        </w:rPr>
        <w:tab/>
      </w:r>
    </w:p>
    <w:p w14:paraId="0642CCBF" w14:textId="77777777" w:rsidR="00454EC7" w:rsidRDefault="00454EC7">
      <w:pPr>
        <w:tabs>
          <w:tab w:val="right" w:pos="4488"/>
          <w:tab w:val="left" w:pos="5049"/>
          <w:tab w:val="right" w:leader="underscore" w:pos="11520"/>
        </w:tabs>
        <w:ind w:right="-131"/>
        <w:jc w:val="both"/>
        <w:rPr>
          <w:rFonts w:cs="Arial"/>
          <w:szCs w:val="22"/>
        </w:rPr>
      </w:pPr>
    </w:p>
    <w:p w14:paraId="0642CCC0" w14:textId="77777777" w:rsidR="00454EC7" w:rsidRDefault="00B10DC3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TO:</w:t>
      </w:r>
    </w:p>
    <w:p w14:paraId="0642CCC1" w14:textId="77777777" w:rsidR="00454EC7" w:rsidRDefault="00454EC7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642CCC2" w14:textId="77777777" w:rsidR="00454EC7" w:rsidRDefault="00B10DC3">
      <w:pPr>
        <w:tabs>
          <w:tab w:val="left" w:pos="720"/>
          <w:tab w:val="left" w:pos="1440"/>
          <w:tab w:val="left" w:pos="216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CITY OF SURREY</w:t>
      </w:r>
    </w:p>
    <w:p w14:paraId="0642CCC3" w14:textId="77777777" w:rsidR="00454EC7" w:rsidRDefault="00454EC7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642CCC4" w14:textId="77777777" w:rsidR="00454EC7" w:rsidRDefault="00B10DC3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>City Representative:</w:t>
      </w:r>
      <w:r>
        <w:rPr>
          <w:rFonts w:cs="Arial"/>
          <w:szCs w:val="22"/>
        </w:rPr>
        <w:tab/>
        <w:t>Sunny Kaila, Manager, Procurement Services</w:t>
      </w:r>
    </w:p>
    <w:p w14:paraId="0642CCC5" w14:textId="77777777" w:rsidR="00454EC7" w:rsidRDefault="00454EC7">
      <w:pPr>
        <w:jc w:val="both"/>
        <w:rPr>
          <w:rFonts w:cs="Arial"/>
        </w:rPr>
      </w:pPr>
    </w:p>
    <w:p w14:paraId="0642CCC6" w14:textId="77777777" w:rsidR="00454EC7" w:rsidRDefault="00B10DC3">
      <w:pPr>
        <w:jc w:val="both"/>
      </w:pPr>
      <w:r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4" w:history="1">
        <w:r>
          <w:rPr>
            <w:rStyle w:val="Hyperlink"/>
            <w:rFonts w:cs="Arial"/>
          </w:rPr>
          <w:t>purchasing@surrey.ca</w:t>
        </w:r>
      </w:hyperlink>
    </w:p>
    <w:p w14:paraId="0642CCC7" w14:textId="77777777" w:rsidR="00454EC7" w:rsidRDefault="00454EC7">
      <w:pPr>
        <w:jc w:val="both"/>
        <w:rPr>
          <w:rFonts w:cs="Arial"/>
        </w:rPr>
      </w:pPr>
    </w:p>
    <w:p w14:paraId="0642CCC8" w14:textId="77777777" w:rsidR="00454EC7" w:rsidRDefault="00B10DC3">
      <w:pPr>
        <w:tabs>
          <w:tab w:val="left" w:pos="360"/>
          <w:tab w:val="left" w:pos="900"/>
          <w:tab w:val="left" w:pos="3600"/>
          <w:tab w:val="left" w:pos="5040"/>
          <w:tab w:val="left" w:pos="9000"/>
          <w:tab w:val="right" w:leader="underscore" w:pos="115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If this offer is accepted by the City, such offer and acceptance will create a contract as described in:</w:t>
      </w:r>
    </w:p>
    <w:p w14:paraId="0642CCC9" w14:textId="77777777" w:rsidR="00454EC7" w:rsidRDefault="00B10DC3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(a)</w:t>
      </w:r>
      <w:r>
        <w:rPr>
          <w:rFonts w:cs="Arial"/>
          <w:szCs w:val="22"/>
        </w:rPr>
        <w:tab/>
        <w:t xml:space="preserve">the </w:t>
      </w:r>
      <w:proofErr w:type="gramStart"/>
      <w:r>
        <w:rPr>
          <w:rFonts w:cs="Arial"/>
          <w:szCs w:val="22"/>
        </w:rPr>
        <w:t>RFQ;</w:t>
      </w:r>
      <w:proofErr w:type="gramEnd"/>
    </w:p>
    <w:p w14:paraId="0642CCCA" w14:textId="77777777" w:rsidR="00454EC7" w:rsidRDefault="00B10DC3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(b)</w:t>
      </w:r>
      <w:r>
        <w:rPr>
          <w:rFonts w:cs="Arial"/>
          <w:szCs w:val="22"/>
        </w:rPr>
        <w:tab/>
        <w:t xml:space="preserve">the specifications of Goods set out above and in Schedule </w:t>
      </w:r>
      <w:proofErr w:type="gramStart"/>
      <w:r>
        <w:rPr>
          <w:rFonts w:cs="Arial"/>
          <w:szCs w:val="22"/>
        </w:rPr>
        <w:t>A;</w:t>
      </w:r>
      <w:proofErr w:type="gramEnd"/>
    </w:p>
    <w:p w14:paraId="0642CCCB" w14:textId="77777777" w:rsidR="00454EC7" w:rsidRDefault="00B10DC3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(c)</w:t>
      </w:r>
      <w:r>
        <w:rPr>
          <w:rFonts w:cs="Arial"/>
          <w:szCs w:val="22"/>
        </w:rPr>
        <w:tab/>
        <w:t>the General Terms and Conditions; and</w:t>
      </w:r>
    </w:p>
    <w:p w14:paraId="0642CCCC" w14:textId="77777777" w:rsidR="00454EC7" w:rsidRDefault="00B10DC3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(d)</w:t>
      </w:r>
      <w:r>
        <w:rPr>
          <w:rFonts w:cs="Arial"/>
          <w:szCs w:val="22"/>
        </w:rPr>
        <w:tab/>
        <w:t>this Quotation; and</w:t>
      </w:r>
    </w:p>
    <w:p w14:paraId="0642CCCD" w14:textId="77777777" w:rsidR="00454EC7" w:rsidRDefault="00B10DC3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(e)</w:t>
      </w:r>
      <w:r>
        <w:rPr>
          <w:rFonts w:cs="Arial"/>
          <w:szCs w:val="22"/>
        </w:rPr>
        <w:tab/>
        <w:t>other terms, if any, that are agreed to by the parties in writing.</w:t>
      </w:r>
    </w:p>
    <w:p w14:paraId="0642CCCE" w14:textId="77777777" w:rsidR="00454EC7" w:rsidRDefault="00454EC7">
      <w:pPr>
        <w:jc w:val="both"/>
        <w:rPr>
          <w:rFonts w:cs="Arial"/>
          <w:szCs w:val="22"/>
        </w:rPr>
      </w:pPr>
    </w:p>
    <w:p w14:paraId="0642CCCF" w14:textId="77777777" w:rsidR="00454EC7" w:rsidRDefault="00B10DC3">
      <w:pPr>
        <w:pStyle w:val="Footer"/>
        <w:tabs>
          <w:tab w:val="clear" w:pos="4680"/>
          <w:tab w:val="clear" w:pos="9360"/>
          <w:tab w:val="left" w:pos="180"/>
        </w:tabs>
        <w:ind w:left="720" w:hanging="720"/>
        <w:jc w:val="both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>2.</w:t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CA"/>
        </w:rPr>
        <w:t>Capitalized terms used and not defined in this Quotation will have the meanings given to them in the RFQ</w:t>
      </w:r>
      <w:proofErr w:type="gramStart"/>
      <w:r>
        <w:rPr>
          <w:rFonts w:cs="Arial"/>
          <w:sz w:val="22"/>
          <w:szCs w:val="22"/>
          <w:lang w:val="en-CA"/>
        </w:rPr>
        <w:t xml:space="preserve">.  </w:t>
      </w:r>
      <w:proofErr w:type="gramEnd"/>
      <w:r>
        <w:rPr>
          <w:rFonts w:cs="Arial"/>
          <w:sz w:val="22"/>
          <w:szCs w:val="22"/>
          <w:lang w:val="en-CA"/>
        </w:rPr>
        <w:t xml:space="preserve">Except as specifically modified by this Quotation, all terms, conditions, representations, </w:t>
      </w:r>
      <w:proofErr w:type="gramStart"/>
      <w:r>
        <w:rPr>
          <w:rFonts w:cs="Arial"/>
          <w:sz w:val="22"/>
          <w:szCs w:val="22"/>
          <w:lang w:val="en-CA"/>
        </w:rPr>
        <w:t>warranties</w:t>
      </w:r>
      <w:proofErr w:type="gramEnd"/>
      <w:r>
        <w:rPr>
          <w:rFonts w:cs="Arial"/>
          <w:sz w:val="22"/>
          <w:szCs w:val="22"/>
          <w:lang w:val="en-CA"/>
        </w:rPr>
        <w:t xml:space="preserve"> and covenants as set out in the RFQ will remain in full force and effect.</w:t>
      </w:r>
    </w:p>
    <w:p w14:paraId="0642CCD0" w14:textId="77777777" w:rsidR="00454EC7" w:rsidRDefault="00454EC7">
      <w:pPr>
        <w:jc w:val="both"/>
        <w:rPr>
          <w:rFonts w:cs="Arial"/>
          <w:szCs w:val="22"/>
        </w:rPr>
      </w:pPr>
    </w:p>
    <w:p w14:paraId="0642CCD1" w14:textId="77777777" w:rsidR="00454EC7" w:rsidRDefault="00B10DC3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3.</w:t>
      </w:r>
      <w:r>
        <w:rPr>
          <w:rFonts w:cs="Arial"/>
          <w:szCs w:val="22"/>
        </w:rPr>
        <w:tab/>
        <w:t>I/We have reviewed the RFQ Attachment 1 – Quotation Agreement - Goods</w:t>
      </w:r>
      <w:proofErr w:type="gramStart"/>
      <w:r>
        <w:rPr>
          <w:rFonts w:cs="Arial"/>
          <w:szCs w:val="22"/>
        </w:rPr>
        <w:t xml:space="preserve">.  </w:t>
      </w:r>
      <w:proofErr w:type="gramEnd"/>
      <w:r>
        <w:rPr>
          <w:rFonts w:cs="Arial"/>
          <w:szCs w:val="22"/>
        </w:rPr>
        <w:t xml:space="preserve">If requested by the </w:t>
      </w:r>
      <w:proofErr w:type="gramStart"/>
      <w:r>
        <w:rPr>
          <w:rFonts w:cs="Arial"/>
          <w:szCs w:val="22"/>
        </w:rPr>
        <w:t>City</w:t>
      </w:r>
      <w:proofErr w:type="gramEnd"/>
      <w:r>
        <w:rPr>
          <w:rFonts w:cs="Arial"/>
          <w:szCs w:val="22"/>
        </w:rPr>
        <w:t>, I/we would be prepared to enter into that Agreement, amended by the following departures (list, if any):</w:t>
      </w:r>
    </w:p>
    <w:p w14:paraId="0642CCD2" w14:textId="77777777" w:rsidR="00454EC7" w:rsidRDefault="00454EC7">
      <w:pPr>
        <w:jc w:val="both"/>
        <w:rPr>
          <w:rFonts w:cs="Arial"/>
          <w:szCs w:val="22"/>
        </w:rPr>
      </w:pPr>
    </w:p>
    <w:p w14:paraId="0642CCD3" w14:textId="77777777" w:rsidR="00454EC7" w:rsidRDefault="00B10DC3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</w:t>
      </w:r>
    </w:p>
    <w:p w14:paraId="0642CCD4" w14:textId="77777777" w:rsidR="00454EC7" w:rsidRDefault="00454EC7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642CCD5" w14:textId="77777777" w:rsidR="00454EC7" w:rsidRDefault="00B10DC3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D6" w14:textId="77777777" w:rsidR="00454EC7" w:rsidRDefault="00454EC7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642CCD7" w14:textId="77777777" w:rsidR="00454EC7" w:rsidRDefault="00B10DC3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D8" w14:textId="77777777" w:rsidR="00454EC7" w:rsidRDefault="00454EC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642CCD9" w14:textId="77777777" w:rsidR="00454EC7" w:rsidRDefault="00B10DC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 xml:space="preserve">Please State Reason </w:t>
      </w:r>
      <w:proofErr w:type="gramStart"/>
      <w:r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0642CCDA" w14:textId="77777777" w:rsidR="00454EC7" w:rsidRDefault="00454EC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642CCDB" w14:textId="77777777" w:rsidR="00454EC7" w:rsidRDefault="00B10DC3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DC" w14:textId="77777777" w:rsidR="00454EC7" w:rsidRDefault="00454EC7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642CCDD" w14:textId="77777777" w:rsidR="00454EC7" w:rsidRDefault="00B10DC3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DE" w14:textId="77777777" w:rsidR="00454EC7" w:rsidRDefault="00454EC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642CCDF" w14:textId="77777777" w:rsidR="00454EC7" w:rsidRDefault="00B10DC3">
      <w:pPr>
        <w:ind w:left="720" w:right="-279" w:hanging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Changes and Additions to Specifications:</w:t>
      </w:r>
    </w:p>
    <w:p w14:paraId="0642CCE0" w14:textId="77777777" w:rsidR="00454EC7" w:rsidRDefault="00454EC7">
      <w:pPr>
        <w:ind w:left="720" w:right="-279" w:hanging="720"/>
        <w:jc w:val="both"/>
        <w:rPr>
          <w:rFonts w:cs="Arial"/>
          <w:szCs w:val="22"/>
        </w:rPr>
      </w:pPr>
    </w:p>
    <w:p w14:paraId="0642CCE1" w14:textId="77777777" w:rsidR="00454EC7" w:rsidRDefault="00B10DC3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>In addition to the warranties provided in Attachment 1 – Quotation Agreement - Goods, this Quotation includes the following warranties:</w:t>
      </w:r>
    </w:p>
    <w:p w14:paraId="0642CCE2" w14:textId="77777777" w:rsidR="00454EC7" w:rsidRDefault="00454EC7">
      <w:pPr>
        <w:ind w:left="720" w:right="-279" w:hanging="720"/>
        <w:jc w:val="both"/>
        <w:rPr>
          <w:rFonts w:cs="Arial"/>
          <w:szCs w:val="22"/>
        </w:rPr>
      </w:pPr>
    </w:p>
    <w:p w14:paraId="0642CCE3" w14:textId="77777777" w:rsidR="00454EC7" w:rsidRDefault="00B10DC3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E4" w14:textId="77777777" w:rsidR="00454EC7" w:rsidRDefault="00454EC7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642CCE5" w14:textId="77777777" w:rsidR="00454EC7" w:rsidRDefault="00B10DC3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E6" w14:textId="77777777" w:rsidR="00454EC7" w:rsidRDefault="00454EC7">
      <w:pPr>
        <w:jc w:val="both"/>
        <w:rPr>
          <w:rFonts w:cs="Arial"/>
          <w:szCs w:val="22"/>
        </w:rPr>
      </w:pPr>
    </w:p>
    <w:p w14:paraId="0642CCE7" w14:textId="77777777" w:rsidR="00454EC7" w:rsidRDefault="00B10DC3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  <w:t>I</w:t>
      </w:r>
      <w:r>
        <w:t>/We have reviewed the RFQ Attachment 1 – Quotation Agreement - Goods, Schedule A – Specifications of Goods</w:t>
      </w:r>
      <w:proofErr w:type="gramStart"/>
      <w:r>
        <w:t xml:space="preserve">.  </w:t>
      </w:r>
      <w:proofErr w:type="gramEnd"/>
      <w:r>
        <w:t xml:space="preserve">If requested by the </w:t>
      </w:r>
      <w:proofErr w:type="gramStart"/>
      <w:r>
        <w:t>City</w:t>
      </w:r>
      <w:proofErr w:type="gramEnd"/>
      <w:r>
        <w:t>, I/we would be prepared to meet those requirements, amended by the following departures (list, if any):</w:t>
      </w:r>
    </w:p>
    <w:p w14:paraId="0642CCE8" w14:textId="77777777" w:rsidR="00454EC7" w:rsidRDefault="00454EC7">
      <w:pPr>
        <w:jc w:val="both"/>
        <w:rPr>
          <w:rFonts w:cs="Arial"/>
          <w:szCs w:val="22"/>
        </w:rPr>
      </w:pPr>
    </w:p>
    <w:p w14:paraId="0642CCE9" w14:textId="77777777" w:rsidR="00454EC7" w:rsidRDefault="00B10DC3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 / Additions</w:t>
      </w:r>
    </w:p>
    <w:p w14:paraId="0642CCEA" w14:textId="77777777" w:rsidR="00454EC7" w:rsidRDefault="00454EC7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642CCEB" w14:textId="77777777" w:rsidR="00454EC7" w:rsidRDefault="00B10DC3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EC" w14:textId="77777777" w:rsidR="00454EC7" w:rsidRDefault="00454EC7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642CCED" w14:textId="77777777" w:rsidR="00454EC7" w:rsidRDefault="00B10DC3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EE" w14:textId="77777777" w:rsidR="00454EC7" w:rsidRDefault="00454EC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642CCEF" w14:textId="77777777" w:rsidR="00454EC7" w:rsidRDefault="00B10DC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 xml:space="preserve">Please State Reason </w:t>
      </w:r>
      <w:proofErr w:type="gramStart"/>
      <w:r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0642CCF0" w14:textId="77777777" w:rsidR="00454EC7" w:rsidRDefault="00454EC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642CCF1" w14:textId="77777777" w:rsidR="00454EC7" w:rsidRDefault="00B10DC3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F2" w14:textId="77777777" w:rsidR="00454EC7" w:rsidRDefault="00454EC7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642CCF3" w14:textId="77777777" w:rsidR="00454EC7" w:rsidRDefault="00B10DC3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CF4" w14:textId="77777777" w:rsidR="00454EC7" w:rsidRDefault="00454EC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642CCF5" w14:textId="77777777" w:rsidR="00454EC7" w:rsidRDefault="00B10DC3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Fees and Payments</w:t>
      </w:r>
    </w:p>
    <w:p w14:paraId="0642CCF6" w14:textId="77777777" w:rsidR="00454EC7" w:rsidRDefault="00454EC7">
      <w:pPr>
        <w:jc w:val="both"/>
        <w:rPr>
          <w:rFonts w:cs="Arial"/>
          <w:szCs w:val="22"/>
        </w:rPr>
      </w:pPr>
    </w:p>
    <w:p w14:paraId="0642CCF7" w14:textId="77777777" w:rsidR="00454EC7" w:rsidRDefault="00B10DC3">
      <w:pPr>
        <w:ind w:left="709" w:hanging="709"/>
        <w:jc w:val="both"/>
        <w:rPr>
          <w:rFonts w:cs="Arial"/>
          <w:spacing w:val="-2"/>
          <w:szCs w:val="22"/>
          <w:lang w:val="en-GB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</w:r>
      <w:r>
        <w:rPr>
          <w:rFonts w:cs="Arial"/>
          <w:spacing w:val="-2"/>
          <w:szCs w:val="22"/>
          <w:lang w:val="en-GB"/>
        </w:rPr>
        <w:t>The Contractor offers to supply to the City of Surrey the Goods for the prices plus applicable taxes as follows:</w:t>
      </w:r>
    </w:p>
    <w:p w14:paraId="0642CCF8" w14:textId="77777777" w:rsidR="00454EC7" w:rsidRDefault="00454EC7">
      <w:pPr>
        <w:ind w:left="709" w:hanging="709"/>
        <w:jc w:val="both"/>
        <w:rPr>
          <w:rFonts w:cs="Arial"/>
          <w:spacing w:val="-2"/>
          <w:szCs w:val="22"/>
          <w:lang w:val="en-GB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07"/>
        <w:gridCol w:w="1779"/>
        <w:gridCol w:w="1095"/>
        <w:gridCol w:w="1124"/>
        <w:gridCol w:w="951"/>
        <w:gridCol w:w="668"/>
        <w:gridCol w:w="690"/>
        <w:gridCol w:w="1633"/>
      </w:tblGrid>
      <w:tr w:rsidR="00454EC7" w14:paraId="0642CCFF" w14:textId="77777777">
        <w:tc>
          <w:tcPr>
            <w:tcW w:w="1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42CCF9" w14:textId="77777777" w:rsidR="00454EC7" w:rsidRDefault="00B10DC3">
            <w:pPr>
              <w:tabs>
                <w:tab w:val="right" w:leader="underscore" w:pos="5040"/>
              </w:tabs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F.O.B.</w:t>
            </w:r>
          </w:p>
          <w:p w14:paraId="0642CCFA" w14:textId="77777777" w:rsidR="00454EC7" w:rsidRDefault="00B10DC3">
            <w:pPr>
              <w:pStyle w:val="Heading4"/>
              <w:spacing w:line="360" w:lineRule="auto"/>
              <w:ind w:left="0"/>
              <w:rPr>
                <w:rFonts w:cs="Arial"/>
                <w:b w:val="0"/>
                <w:bCs w:val="0"/>
                <w:i w:val="0"/>
                <w:iCs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i w:val="0"/>
                <w:iCs/>
                <w:sz w:val="20"/>
                <w:szCs w:val="20"/>
              </w:rPr>
              <w:t>Destination</w:t>
            </w:r>
          </w:p>
          <w:p w14:paraId="0642CCFB" w14:textId="77777777" w:rsidR="00454EC7" w:rsidRDefault="00B10DC3">
            <w:pPr>
              <w:pStyle w:val="Heading4"/>
              <w:spacing w:line="360" w:lineRule="auto"/>
              <w:ind w:hanging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i w:val="0"/>
                <w:iCs/>
                <w:sz w:val="20"/>
                <w:szCs w:val="20"/>
              </w:rPr>
              <w:t>Freight Prepaid</w:t>
            </w:r>
          </w:p>
        </w:tc>
        <w:tc>
          <w:tcPr>
            <w:tcW w:w="561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642CCFC" w14:textId="77777777" w:rsidR="00454EC7" w:rsidRDefault="00B10DC3">
            <w:pPr>
              <w:tabs>
                <w:tab w:val="right" w:leader="underscore" w:pos="5040"/>
              </w:tabs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Payment Terms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0642CCFD" w14:textId="77777777" w:rsidR="00454EC7" w:rsidRDefault="00B10DC3">
            <w:pPr>
              <w:tabs>
                <w:tab w:val="right" w:leader="underscore" w:pos="504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cash discount of ____% will be allowed if invoices are paid within ___ days, or the ___ day of the month following, or net 30 days, on a best effort basis.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42CCFE" w14:textId="77777777" w:rsidR="00454EC7" w:rsidRDefault="00B10DC3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Ship Via:</w:t>
            </w:r>
          </w:p>
        </w:tc>
      </w:tr>
      <w:tr w:rsidR="00454EC7" w14:paraId="0642CD08" w14:textId="77777777">
        <w:tc>
          <w:tcPr>
            <w:tcW w:w="815" w:type="dxa"/>
            <w:shd w:val="clear" w:color="auto" w:fill="auto"/>
          </w:tcPr>
          <w:p w14:paraId="0642CD00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Item #</w:t>
            </w:r>
          </w:p>
        </w:tc>
        <w:tc>
          <w:tcPr>
            <w:tcW w:w="2886" w:type="dxa"/>
            <w:gridSpan w:val="2"/>
            <w:shd w:val="clear" w:color="auto" w:fill="auto"/>
          </w:tcPr>
          <w:p w14:paraId="0642CD01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Item Name</w:t>
            </w:r>
          </w:p>
          <w:p w14:paraId="0642CD02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Bill of Materials for Avigilon CCTV Equipment or City approved equivalent</w:t>
            </w:r>
          </w:p>
        </w:tc>
        <w:tc>
          <w:tcPr>
            <w:tcW w:w="1095" w:type="dxa"/>
            <w:shd w:val="clear" w:color="auto" w:fill="auto"/>
          </w:tcPr>
          <w:p w14:paraId="0642CD03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Delivery Time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0642CD04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Quantity</w:t>
            </w:r>
          </w:p>
          <w:p w14:paraId="0642CD05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U/M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0642CD06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633" w:type="dxa"/>
            <w:shd w:val="clear" w:color="auto" w:fill="auto"/>
          </w:tcPr>
          <w:p w14:paraId="0642CD07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Amount</w:t>
            </w:r>
          </w:p>
        </w:tc>
      </w:tr>
      <w:tr w:rsidR="00454EC7" w14:paraId="0642CD0F" w14:textId="77777777">
        <w:tc>
          <w:tcPr>
            <w:tcW w:w="815" w:type="dxa"/>
            <w:shd w:val="clear" w:color="auto" w:fill="D9D9D9" w:themeFill="background1" w:themeFillShade="D9"/>
          </w:tcPr>
          <w:p w14:paraId="0642CD09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D9D9D9" w:themeFill="background1" w:themeFillShade="D9"/>
          </w:tcPr>
          <w:p w14:paraId="0642CD0A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Software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0642CD0B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9D9D9" w:themeFill="background1" w:themeFillShade="D9"/>
          </w:tcPr>
          <w:p w14:paraId="0642CD0C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</w:tcPr>
          <w:p w14:paraId="0642CD0D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</w:tcPr>
          <w:p w14:paraId="0642CD0E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54EC7" w14:paraId="0642CD16" w14:textId="77777777">
        <w:tc>
          <w:tcPr>
            <w:tcW w:w="815" w:type="dxa"/>
            <w:shd w:val="clear" w:color="auto" w:fill="auto"/>
            <w:vAlign w:val="center"/>
          </w:tcPr>
          <w:p w14:paraId="0642CD10" w14:textId="77777777" w:rsidR="00454EC7" w:rsidRDefault="00454EC7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14:paraId="0642CD11" w14:textId="77777777" w:rsidR="00454EC7" w:rsidRDefault="00B10DC3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ACC-ENT-SMART-5YR - ACC Enterprise Smart Plan, 5 </w:t>
            </w:r>
            <w:proofErr w:type="gramStart"/>
            <w:r>
              <w:rPr>
                <w:rFonts w:cs="Arial"/>
                <w:sz w:val="20"/>
                <w:szCs w:val="20"/>
              </w:rPr>
              <w:t>year</w:t>
            </w:r>
            <w:proofErr w:type="gramEnd"/>
          </w:p>
        </w:tc>
        <w:tc>
          <w:tcPr>
            <w:tcW w:w="1095" w:type="dxa"/>
            <w:shd w:val="clear" w:color="auto" w:fill="auto"/>
            <w:vAlign w:val="center"/>
          </w:tcPr>
          <w:p w14:paraId="0642CD12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0642CD13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868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0642CD14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0642CD15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</w:tr>
      <w:tr w:rsidR="00454EC7" w14:paraId="0642CD1D" w14:textId="77777777">
        <w:tc>
          <w:tcPr>
            <w:tcW w:w="815" w:type="dxa"/>
            <w:shd w:val="clear" w:color="auto" w:fill="auto"/>
            <w:vAlign w:val="center"/>
          </w:tcPr>
          <w:p w14:paraId="0642CD17" w14:textId="77777777" w:rsidR="00454EC7" w:rsidRDefault="00454EC7">
            <w:pPr>
              <w:pStyle w:val="ListParagraph"/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14:paraId="0642CD18" w14:textId="77777777" w:rsidR="00454EC7" w:rsidRDefault="00454EC7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642CD19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0642CD1A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0642CD1B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0642CD1C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</w:tr>
      <w:tr w:rsidR="00454EC7" w14:paraId="0642CD24" w14:textId="77777777"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0642CD1E" w14:textId="77777777" w:rsidR="00454EC7" w:rsidRDefault="00454EC7">
            <w:pPr>
              <w:tabs>
                <w:tab w:val="right" w:leader="underscore" w:pos="5040"/>
              </w:tabs>
              <w:ind w:left="360"/>
              <w:rPr>
                <w:rFonts w:cs="Arial"/>
                <w:sz w:val="20"/>
              </w:rPr>
            </w:pPr>
          </w:p>
        </w:tc>
        <w:tc>
          <w:tcPr>
            <w:tcW w:w="2886" w:type="dxa"/>
            <w:gridSpan w:val="2"/>
            <w:shd w:val="clear" w:color="auto" w:fill="D9D9D9" w:themeFill="background1" w:themeFillShade="D9"/>
            <w:vAlign w:val="center"/>
          </w:tcPr>
          <w:p w14:paraId="0642CD1F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Storage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642CD20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075" w:type="dxa"/>
            <w:gridSpan w:val="2"/>
            <w:shd w:val="clear" w:color="auto" w:fill="D9D9D9" w:themeFill="background1" w:themeFillShade="D9"/>
            <w:vAlign w:val="center"/>
          </w:tcPr>
          <w:p w14:paraId="0642CD21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14:paraId="0642CD22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0642CD23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</w:tr>
      <w:tr w:rsidR="00454EC7" w14:paraId="0642CD2B" w14:textId="77777777">
        <w:tc>
          <w:tcPr>
            <w:tcW w:w="815" w:type="dxa"/>
            <w:shd w:val="clear" w:color="auto" w:fill="auto"/>
            <w:vAlign w:val="center"/>
          </w:tcPr>
          <w:p w14:paraId="0642CD25" w14:textId="77777777" w:rsidR="00454EC7" w:rsidRDefault="00454EC7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14:paraId="0642CD26" w14:textId="77777777" w:rsidR="00454EC7" w:rsidRDefault="00B10DC3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NVR4X-PRM-64TB-NA - NVR4X Premium 64TB 2U Rack </w:t>
            </w:r>
            <w:proofErr w:type="spellStart"/>
            <w:r>
              <w:rPr>
                <w:rFonts w:cs="Arial"/>
                <w:sz w:val="20"/>
                <w:szCs w:val="20"/>
              </w:rPr>
              <w:t>Mnt</w:t>
            </w:r>
            <w:proofErr w:type="spellEnd"/>
            <w:r>
              <w:rPr>
                <w:rFonts w:cs="Arial"/>
                <w:sz w:val="20"/>
                <w:szCs w:val="20"/>
              </w:rPr>
              <w:t>, Windows Server 2016, NA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642CD27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0642CD28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0642CD29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0642CD2A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</w:tr>
      <w:tr w:rsidR="00454EC7" w14:paraId="0642CD32" w14:textId="77777777">
        <w:tc>
          <w:tcPr>
            <w:tcW w:w="815" w:type="dxa"/>
            <w:shd w:val="clear" w:color="auto" w:fill="auto"/>
            <w:vAlign w:val="center"/>
          </w:tcPr>
          <w:p w14:paraId="0642CD2C" w14:textId="77777777" w:rsidR="00454EC7" w:rsidRDefault="00454EC7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14:paraId="0642CD2D" w14:textId="77777777" w:rsidR="00454EC7" w:rsidRDefault="00B10DC3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NVR4X-STD-24TB-S16-NA - NVR4X Standard 24TB 2U Rack </w:t>
            </w:r>
            <w:proofErr w:type="spellStart"/>
            <w:r>
              <w:rPr>
                <w:rFonts w:cs="Arial"/>
                <w:sz w:val="20"/>
                <w:szCs w:val="20"/>
              </w:rPr>
              <w:t>Mnt</w:t>
            </w:r>
            <w:proofErr w:type="spellEnd"/>
            <w:r>
              <w:rPr>
                <w:rFonts w:cs="Arial"/>
                <w:sz w:val="20"/>
                <w:szCs w:val="20"/>
              </w:rPr>
              <w:t>, Windows Server 2016, NA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642CD2E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0642CD2F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0642CD30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0642CD31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</w:tr>
      <w:tr w:rsidR="00454EC7" w14:paraId="0642CD39" w14:textId="77777777">
        <w:tc>
          <w:tcPr>
            <w:tcW w:w="815" w:type="dxa"/>
            <w:shd w:val="clear" w:color="auto" w:fill="auto"/>
            <w:vAlign w:val="center"/>
          </w:tcPr>
          <w:p w14:paraId="0642CD33" w14:textId="77777777" w:rsidR="00454EC7" w:rsidRDefault="00454EC7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14:paraId="0642CD34" w14:textId="77777777" w:rsidR="00454EC7" w:rsidRDefault="00B10DC3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NVR4X-STD-48TB-S16-NA - NVR4X Standard 48TB 2U Rack </w:t>
            </w:r>
            <w:proofErr w:type="spellStart"/>
            <w:r>
              <w:rPr>
                <w:rFonts w:cs="Arial"/>
                <w:sz w:val="20"/>
                <w:szCs w:val="20"/>
              </w:rPr>
              <w:t>Mnt</w:t>
            </w:r>
            <w:proofErr w:type="spellEnd"/>
            <w:r>
              <w:rPr>
                <w:rFonts w:cs="Arial"/>
                <w:sz w:val="20"/>
                <w:szCs w:val="20"/>
              </w:rPr>
              <w:t>, Windows Server 2016, NA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642CD35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0642CD36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0642CD37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0642CD38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</w:tr>
      <w:tr w:rsidR="00454EC7" w14:paraId="0642CD40" w14:textId="77777777">
        <w:tc>
          <w:tcPr>
            <w:tcW w:w="815" w:type="dxa"/>
            <w:shd w:val="clear" w:color="auto" w:fill="auto"/>
            <w:vAlign w:val="center"/>
          </w:tcPr>
          <w:p w14:paraId="0642CD3A" w14:textId="77777777" w:rsidR="00454EC7" w:rsidRDefault="00454EC7">
            <w:pPr>
              <w:tabs>
                <w:tab w:val="right" w:leader="underscore" w:pos="5040"/>
              </w:tabs>
              <w:ind w:left="360"/>
              <w:rPr>
                <w:rFonts w:cs="Arial"/>
                <w:sz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14:paraId="0642CD3B" w14:textId="77777777" w:rsidR="00454EC7" w:rsidRDefault="00454EC7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642CD3C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0642CD3D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0642CD3E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0642CD3F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</w:p>
        </w:tc>
      </w:tr>
      <w:tr w:rsidR="00454EC7" w14:paraId="0642CD47" w14:textId="77777777"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0642CD41" w14:textId="77777777" w:rsidR="00454EC7" w:rsidRDefault="00454EC7">
            <w:pPr>
              <w:tabs>
                <w:tab w:val="right" w:leader="underscore" w:pos="5040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D9D9D9" w:themeFill="background1" w:themeFillShade="D9"/>
            <w:vAlign w:val="center"/>
          </w:tcPr>
          <w:p w14:paraId="0642CD42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Accessories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642CD43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9D9D9" w:themeFill="background1" w:themeFillShade="D9"/>
            <w:vAlign w:val="center"/>
          </w:tcPr>
          <w:p w14:paraId="0642CD44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14:paraId="0642CD45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0642CD46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4EC7" w14:paraId="0642CD4E" w14:textId="77777777">
        <w:tc>
          <w:tcPr>
            <w:tcW w:w="815" w:type="dxa"/>
            <w:shd w:val="clear" w:color="auto" w:fill="auto"/>
            <w:vAlign w:val="center"/>
          </w:tcPr>
          <w:p w14:paraId="0642CD48" w14:textId="77777777" w:rsidR="00454EC7" w:rsidRDefault="00454EC7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14:paraId="0642CD49" w14:textId="77777777" w:rsidR="00454EC7" w:rsidRDefault="00B10DC3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NVR4X-750W-2NDPS-NA - PSU, Second HS, 750W, w/ POWERCORD NA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642CD4A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0642CD4B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0642CD4C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0642CD4D" w14:textId="77777777" w:rsidR="00454EC7" w:rsidRDefault="00454EC7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4EC7" w14:paraId="0642CD52" w14:textId="77777777">
        <w:tc>
          <w:tcPr>
            <w:tcW w:w="5920" w:type="dxa"/>
            <w:gridSpan w:val="5"/>
            <w:tcBorders>
              <w:bottom w:val="nil"/>
            </w:tcBorders>
            <w:shd w:val="clear" w:color="auto" w:fill="auto"/>
          </w:tcPr>
          <w:p w14:paraId="0642CD4F" w14:textId="77777777" w:rsidR="00454EC7" w:rsidRDefault="00454EC7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309" w:type="dxa"/>
            <w:gridSpan w:val="3"/>
            <w:shd w:val="clear" w:color="auto" w:fill="auto"/>
          </w:tcPr>
          <w:p w14:paraId="0642CD50" w14:textId="77777777" w:rsidR="00454EC7" w:rsidRDefault="00B10DC3">
            <w:pPr>
              <w:tabs>
                <w:tab w:val="right" w:leader="underscore" w:pos="5040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Subtotal: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642CD51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</w:p>
        </w:tc>
      </w:tr>
      <w:tr w:rsidR="00454EC7" w14:paraId="0642CD56" w14:textId="77777777">
        <w:tc>
          <w:tcPr>
            <w:tcW w:w="59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642CD53" w14:textId="77777777" w:rsidR="00454EC7" w:rsidRDefault="00454EC7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309" w:type="dxa"/>
            <w:gridSpan w:val="3"/>
            <w:shd w:val="clear" w:color="auto" w:fill="auto"/>
          </w:tcPr>
          <w:p w14:paraId="0642CD54" w14:textId="77777777" w:rsidR="00454EC7" w:rsidRDefault="00B10DC3">
            <w:pPr>
              <w:tabs>
                <w:tab w:val="right" w:leader="underscore" w:pos="5040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GST (5%):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642CD55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</w:p>
        </w:tc>
      </w:tr>
      <w:tr w:rsidR="00454EC7" w14:paraId="0642CD5A" w14:textId="77777777">
        <w:tc>
          <w:tcPr>
            <w:tcW w:w="59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642CD57" w14:textId="77777777" w:rsidR="00454EC7" w:rsidRDefault="00454EC7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309" w:type="dxa"/>
            <w:gridSpan w:val="3"/>
            <w:shd w:val="clear" w:color="auto" w:fill="auto"/>
          </w:tcPr>
          <w:p w14:paraId="0642CD58" w14:textId="77777777" w:rsidR="00454EC7" w:rsidRDefault="00B10DC3">
            <w:pPr>
              <w:tabs>
                <w:tab w:val="right" w:leader="underscore" w:pos="5040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PST (7%) </w:t>
            </w:r>
            <w:r>
              <w:rPr>
                <w:rFonts w:cs="Arial"/>
                <w:sz w:val="18"/>
                <w:szCs w:val="18"/>
              </w:rPr>
              <w:t>as applicable: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642CD59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</w:p>
        </w:tc>
      </w:tr>
      <w:tr w:rsidR="00454EC7" w14:paraId="0642CD5E" w14:textId="77777777">
        <w:tc>
          <w:tcPr>
            <w:tcW w:w="5920" w:type="dxa"/>
            <w:gridSpan w:val="5"/>
            <w:tcBorders>
              <w:top w:val="nil"/>
            </w:tcBorders>
            <w:shd w:val="clear" w:color="auto" w:fill="auto"/>
          </w:tcPr>
          <w:p w14:paraId="0642CD5B" w14:textId="77777777" w:rsidR="00454EC7" w:rsidRDefault="00B10DC3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CURRENCY:  Canadian</w:t>
            </w:r>
          </w:p>
        </w:tc>
        <w:tc>
          <w:tcPr>
            <w:tcW w:w="2309" w:type="dxa"/>
            <w:gridSpan w:val="3"/>
            <w:shd w:val="clear" w:color="auto" w:fill="auto"/>
          </w:tcPr>
          <w:p w14:paraId="0642CD5C" w14:textId="77777777" w:rsidR="00454EC7" w:rsidRDefault="00B10DC3">
            <w:pPr>
              <w:tabs>
                <w:tab w:val="right" w:leader="underscore" w:pos="5040"/>
              </w:tabs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QUOTATION PRICE: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642CD5D" w14:textId="77777777" w:rsidR="00454EC7" w:rsidRDefault="00B10DC3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$</w:t>
            </w:r>
          </w:p>
        </w:tc>
      </w:tr>
    </w:tbl>
    <w:p w14:paraId="0642CD5F" w14:textId="77777777" w:rsidR="00454EC7" w:rsidRDefault="00454EC7">
      <w:pPr>
        <w:tabs>
          <w:tab w:val="left" w:pos="9356"/>
        </w:tabs>
        <w:jc w:val="both"/>
        <w:rPr>
          <w:rFonts w:cs="Arial"/>
          <w:szCs w:val="22"/>
        </w:rPr>
      </w:pPr>
    </w:p>
    <w:p w14:paraId="0642CD60" w14:textId="77777777" w:rsidR="00454EC7" w:rsidRDefault="00454EC7">
      <w:pPr>
        <w:tabs>
          <w:tab w:val="left" w:pos="9356"/>
        </w:tabs>
        <w:jc w:val="both"/>
        <w:rPr>
          <w:rFonts w:cs="Arial"/>
          <w:szCs w:val="22"/>
        </w:rPr>
      </w:pPr>
    </w:p>
    <w:p w14:paraId="0642CD61" w14:textId="77777777" w:rsidR="00454EC7" w:rsidRDefault="00B10DC3">
      <w:pPr>
        <w:spacing w:line="240" w:lineRule="auto"/>
        <w:rPr>
          <w:rFonts w:cs="Arial"/>
          <w:color w:val="000000"/>
          <w:szCs w:val="22"/>
          <w:lang w:eastAsia="en-CA"/>
        </w:rPr>
      </w:pPr>
      <w:r>
        <w:rPr>
          <w:szCs w:val="22"/>
        </w:rPr>
        <w:br w:type="page"/>
      </w:r>
    </w:p>
    <w:p w14:paraId="0642CD62" w14:textId="77777777" w:rsidR="00454EC7" w:rsidRDefault="00B10DC3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ab/>
        <w:t xml:space="preserve">In addition to the warranties provided in the General Terms and Conditions this offer includes the following warranties (use the spaces provided and/or attach additional pages, if necessary): </w:t>
      </w:r>
    </w:p>
    <w:p w14:paraId="0642CD63" w14:textId="77777777" w:rsidR="00454EC7" w:rsidRDefault="00B10DC3">
      <w:pPr>
        <w:tabs>
          <w:tab w:val="left" w:pos="9356"/>
        </w:tabs>
        <w:ind w:left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D64" w14:textId="77777777" w:rsidR="00454EC7" w:rsidRDefault="00454EC7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642CD65" w14:textId="77777777" w:rsidR="00454EC7" w:rsidRDefault="00B10DC3">
      <w:pPr>
        <w:tabs>
          <w:tab w:val="left" w:pos="9356"/>
        </w:tabs>
        <w:ind w:left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D66" w14:textId="77777777" w:rsidR="00454EC7" w:rsidRDefault="00454EC7">
      <w:pPr>
        <w:pStyle w:val="BodyTextIndent"/>
        <w:ind w:hanging="720"/>
        <w:jc w:val="both"/>
        <w:rPr>
          <w:sz w:val="22"/>
          <w:szCs w:val="22"/>
        </w:rPr>
      </w:pPr>
    </w:p>
    <w:p w14:paraId="0642CD67" w14:textId="77777777" w:rsidR="00454EC7" w:rsidRDefault="00B10DC3">
      <w:pPr>
        <w:pStyle w:val="Default"/>
        <w:keepNext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Warranty Service Information: </w:t>
      </w:r>
    </w:p>
    <w:p w14:paraId="0642CD68" w14:textId="77777777" w:rsidR="00454EC7" w:rsidRDefault="00454EC7">
      <w:pPr>
        <w:pStyle w:val="Default"/>
        <w:keepNext/>
        <w:rPr>
          <w:sz w:val="22"/>
          <w:szCs w:val="22"/>
        </w:rPr>
      </w:pPr>
    </w:p>
    <w:p w14:paraId="0642CD69" w14:textId="77777777" w:rsidR="00454EC7" w:rsidRDefault="00B10DC3">
      <w:pPr>
        <w:pStyle w:val="Default"/>
        <w:keepNext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City</w:t>
      </w:r>
      <w:proofErr w:type="gramEnd"/>
      <w:r>
        <w:rPr>
          <w:sz w:val="22"/>
          <w:szCs w:val="22"/>
        </w:rPr>
        <w:t xml:space="preserve"> prefers a three-year minimum, parts and labour warranty for purchased equipment. Please provide pricing for optional extended warranty coverage where available. </w:t>
      </w:r>
    </w:p>
    <w:p w14:paraId="0642CD6A" w14:textId="77777777" w:rsidR="00454EC7" w:rsidRDefault="00454EC7">
      <w:pPr>
        <w:pStyle w:val="Default"/>
        <w:ind w:left="720"/>
        <w:rPr>
          <w:sz w:val="22"/>
          <w:szCs w:val="22"/>
        </w:rPr>
      </w:pPr>
    </w:p>
    <w:p w14:paraId="0642CD6B" w14:textId="77777777" w:rsidR="00454EC7" w:rsidRDefault="00B10DC3">
      <w:pPr>
        <w:pStyle w:val="BodyTextInden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Contractor should describe its full description of warranty if a defect in material or workmanship is discovered during the warranty period. This includes length of warranty, authorized service providers, type of coverage offered, etc. </w:t>
      </w:r>
    </w:p>
    <w:p w14:paraId="0642CD6C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6D" w14:textId="77777777" w:rsidR="00454EC7" w:rsidRDefault="00B10DC3">
      <w:pPr>
        <w:pStyle w:val="BodyTextIndent"/>
        <w:tabs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explain: </w:t>
      </w:r>
      <w:r>
        <w:rPr>
          <w:sz w:val="22"/>
          <w:szCs w:val="22"/>
          <w:u w:val="single"/>
        </w:rPr>
        <w:tab/>
      </w:r>
    </w:p>
    <w:p w14:paraId="0642CD6E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6F" w14:textId="77777777" w:rsidR="00454EC7" w:rsidRDefault="00B10DC3">
      <w:pPr>
        <w:tabs>
          <w:tab w:val="left" w:pos="9356"/>
        </w:tabs>
        <w:ind w:left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D70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71" w14:textId="77777777" w:rsidR="00454EC7" w:rsidRDefault="00B10DC3">
      <w:pPr>
        <w:pStyle w:val="BodyTextIndent"/>
        <w:jc w:val="both"/>
        <w:rPr>
          <w:sz w:val="22"/>
          <w:szCs w:val="22"/>
        </w:rPr>
      </w:pPr>
      <w:r>
        <w:rPr>
          <w:sz w:val="22"/>
          <w:szCs w:val="22"/>
        </w:rPr>
        <w:t>Contractor should provide information on what the Contractor will do to correct the problem.</w:t>
      </w:r>
    </w:p>
    <w:p w14:paraId="0642CD72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73" w14:textId="77777777" w:rsidR="00454EC7" w:rsidRDefault="00B10DC3">
      <w:pPr>
        <w:pStyle w:val="BodyTextIndent"/>
        <w:tabs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explain: </w:t>
      </w:r>
      <w:r>
        <w:rPr>
          <w:sz w:val="22"/>
          <w:szCs w:val="22"/>
          <w:u w:val="single"/>
        </w:rPr>
        <w:tab/>
      </w:r>
    </w:p>
    <w:p w14:paraId="0642CD74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75" w14:textId="77777777" w:rsidR="00454EC7" w:rsidRDefault="00B10DC3">
      <w:pPr>
        <w:tabs>
          <w:tab w:val="left" w:pos="9356"/>
        </w:tabs>
        <w:ind w:left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D76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77" w14:textId="77777777" w:rsidR="00454EC7" w:rsidRDefault="00B10DC3">
      <w:pPr>
        <w:pStyle w:val="BodyTextIndent"/>
        <w:jc w:val="both"/>
        <w:rPr>
          <w:sz w:val="22"/>
          <w:szCs w:val="22"/>
        </w:rPr>
      </w:pPr>
      <w:r>
        <w:rPr>
          <w:sz w:val="22"/>
          <w:szCs w:val="22"/>
        </w:rPr>
        <w:t>The Contractor should also describe the process to initiate and track a warranty call.</w:t>
      </w:r>
    </w:p>
    <w:p w14:paraId="0642CD78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79" w14:textId="77777777" w:rsidR="00454EC7" w:rsidRDefault="00B10DC3">
      <w:pPr>
        <w:pStyle w:val="BodyTextIndent"/>
        <w:tabs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explain: </w:t>
      </w:r>
      <w:r>
        <w:rPr>
          <w:sz w:val="22"/>
          <w:szCs w:val="22"/>
          <w:u w:val="single"/>
        </w:rPr>
        <w:tab/>
      </w:r>
    </w:p>
    <w:p w14:paraId="0642CD7A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7B" w14:textId="77777777" w:rsidR="00454EC7" w:rsidRDefault="00B10DC3">
      <w:pPr>
        <w:tabs>
          <w:tab w:val="left" w:pos="9356"/>
        </w:tabs>
        <w:ind w:left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D7C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7D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7E" w14:textId="77777777" w:rsidR="00454EC7" w:rsidRDefault="00B10DC3">
      <w:pPr>
        <w:pStyle w:val="BodyTextIndent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Replacement Parts Support</w:t>
      </w:r>
    </w:p>
    <w:p w14:paraId="0642CD7F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80" w14:textId="77777777" w:rsidR="00454EC7" w:rsidRDefault="00B10DC3">
      <w:pPr>
        <w:pStyle w:val="BodyTextInden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It is expected that the Contractor provide or be able to provide all requested replacement parts for the service life of the Goods.</w:t>
      </w:r>
    </w:p>
    <w:p w14:paraId="0642CD81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82" w14:textId="77777777" w:rsidR="00454EC7" w:rsidRDefault="00B10DC3">
      <w:pPr>
        <w:pStyle w:val="BodyTextIndent"/>
        <w:jc w:val="both"/>
        <w:rPr>
          <w:sz w:val="22"/>
          <w:szCs w:val="22"/>
        </w:rPr>
      </w:pPr>
      <w:r>
        <w:rPr>
          <w:sz w:val="22"/>
          <w:szCs w:val="22"/>
        </w:rPr>
        <w:t>Contractors should respond to the following:</w:t>
      </w:r>
    </w:p>
    <w:p w14:paraId="0642CD83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84" w14:textId="77777777" w:rsidR="00454EC7" w:rsidRDefault="00B10DC3">
      <w:pPr>
        <w:pStyle w:val="BodyTextIndent"/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Identify the location of the parts provider the Contractor now maintains or agrees to establish and the hours of operation. Please identify the parts providers that Original Equipment </w:t>
      </w:r>
      <w:r>
        <w:rPr>
          <w:sz w:val="22"/>
          <w:szCs w:val="22"/>
        </w:rPr>
        <w:lastRenderedPageBreak/>
        <w:t>Manufacturers (OEM) supplies of major components that will support the supply chain of components of the Goods.</w:t>
      </w:r>
    </w:p>
    <w:p w14:paraId="0642CD85" w14:textId="77777777" w:rsidR="00454EC7" w:rsidRDefault="00454EC7">
      <w:pPr>
        <w:pStyle w:val="BodyTextIndent"/>
        <w:keepNext/>
        <w:jc w:val="both"/>
        <w:rPr>
          <w:sz w:val="22"/>
          <w:szCs w:val="22"/>
        </w:rPr>
      </w:pPr>
    </w:p>
    <w:p w14:paraId="0642CD86" w14:textId="77777777" w:rsidR="00454EC7" w:rsidRDefault="00B10DC3">
      <w:pPr>
        <w:pStyle w:val="BodyTextIndent"/>
        <w:keepNext/>
        <w:tabs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explain: </w:t>
      </w:r>
      <w:r>
        <w:rPr>
          <w:sz w:val="22"/>
          <w:szCs w:val="22"/>
          <w:u w:val="single"/>
        </w:rPr>
        <w:tab/>
      </w:r>
    </w:p>
    <w:p w14:paraId="0642CD87" w14:textId="77777777" w:rsidR="00454EC7" w:rsidRDefault="00454EC7">
      <w:pPr>
        <w:pStyle w:val="BodyTextIndent"/>
        <w:keepNext/>
        <w:jc w:val="both"/>
        <w:rPr>
          <w:sz w:val="22"/>
          <w:szCs w:val="22"/>
        </w:rPr>
      </w:pPr>
    </w:p>
    <w:p w14:paraId="0642CD88" w14:textId="77777777" w:rsidR="00454EC7" w:rsidRDefault="00B10DC3">
      <w:pPr>
        <w:keepNext/>
        <w:tabs>
          <w:tab w:val="left" w:pos="9356"/>
        </w:tabs>
        <w:ind w:left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642CD89" w14:textId="77777777" w:rsidR="00454EC7" w:rsidRDefault="00454EC7">
      <w:pPr>
        <w:pStyle w:val="BodyTextIndent"/>
        <w:jc w:val="both"/>
        <w:rPr>
          <w:sz w:val="22"/>
          <w:szCs w:val="22"/>
        </w:rPr>
      </w:pPr>
    </w:p>
    <w:p w14:paraId="0642CD8A" w14:textId="77777777" w:rsidR="00454EC7" w:rsidRDefault="00B10DC3">
      <w:pPr>
        <w:pStyle w:val="BodyTextInden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I/We the undersigned duly authorized representatives of the Contractor, having received and carefully reviewed the RFQ including without limitation the draft Agreement submit this Quotation in response to the RFQ.</w:t>
      </w:r>
    </w:p>
    <w:p w14:paraId="0642CD8B" w14:textId="77777777" w:rsidR="00454EC7" w:rsidRDefault="00454EC7">
      <w:pPr>
        <w:tabs>
          <w:tab w:val="left" w:pos="180"/>
        </w:tabs>
        <w:ind w:left="180" w:hanging="180"/>
        <w:rPr>
          <w:rFonts w:cs="Arial"/>
          <w:sz w:val="18"/>
        </w:rPr>
      </w:pPr>
    </w:p>
    <w:p w14:paraId="0642CD8C" w14:textId="77777777" w:rsidR="00454EC7" w:rsidRDefault="00B10DC3">
      <w:pPr>
        <w:tabs>
          <w:tab w:val="left" w:pos="180"/>
        </w:tabs>
        <w:ind w:left="180" w:hanging="18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This Quotation</w:t>
      </w:r>
      <w:r>
        <w:rPr>
          <w:rFonts w:cs="Arial"/>
          <w:sz w:val="20"/>
          <w:szCs w:val="20"/>
        </w:rPr>
        <w:t xml:space="preserve"> is offered by the Contractor this _______ day of _______________, 202_.</w:t>
      </w:r>
    </w:p>
    <w:p w14:paraId="0642CD8D" w14:textId="77777777" w:rsidR="00454EC7" w:rsidRDefault="00454EC7">
      <w:pPr>
        <w:tabs>
          <w:tab w:val="left" w:pos="180"/>
        </w:tabs>
        <w:ind w:left="180" w:hanging="180"/>
        <w:jc w:val="both"/>
        <w:rPr>
          <w:rFonts w:cs="Arial"/>
          <w:b/>
          <w:szCs w:val="22"/>
        </w:rPr>
      </w:pPr>
    </w:p>
    <w:p w14:paraId="0642CD8E" w14:textId="77777777" w:rsidR="00454EC7" w:rsidRDefault="00B10DC3">
      <w:pPr>
        <w:keepNext/>
        <w:tabs>
          <w:tab w:val="left" w:pos="360"/>
        </w:tabs>
        <w:ind w:left="360" w:hanging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642CD8F" w14:textId="77777777" w:rsidR="00454EC7" w:rsidRDefault="00B10DC3">
      <w:pPr>
        <w:rPr>
          <w:rFonts w:cs="Arial"/>
          <w:szCs w:val="22"/>
        </w:rPr>
      </w:pPr>
      <w:r>
        <w:rPr>
          <w:rFonts w:cs="Arial"/>
          <w:szCs w:val="22"/>
        </w:rPr>
        <w:t>I/We have the authority to bind the Contractor.</w:t>
      </w:r>
    </w:p>
    <w:p w14:paraId="0642CD90" w14:textId="77777777" w:rsidR="00454EC7" w:rsidRDefault="00454EC7"/>
    <w:p w14:paraId="0642CD91" w14:textId="77777777" w:rsidR="00454EC7" w:rsidRDefault="00B10DC3">
      <w:r>
        <w:t>___________________________________</w:t>
      </w:r>
    </w:p>
    <w:p w14:paraId="0642CD92" w14:textId="77777777" w:rsidR="00454EC7" w:rsidRDefault="00B10DC3">
      <w:r>
        <w:t>(Full Legal Name of Contractor)</w:t>
      </w:r>
    </w:p>
    <w:p w14:paraId="0642CD93" w14:textId="77777777" w:rsidR="00454EC7" w:rsidRDefault="00454EC7"/>
    <w:p w14:paraId="0642CD94" w14:textId="77777777" w:rsidR="00454EC7" w:rsidRDefault="00B10DC3">
      <w:r>
        <w:t>___________________________________</w:t>
      </w:r>
    </w:p>
    <w:p w14:paraId="0642CD95" w14:textId="77777777" w:rsidR="00454EC7" w:rsidRDefault="00B10DC3">
      <w:r>
        <w:t>(Signature of Authorized Signatory)</w:t>
      </w:r>
    </w:p>
    <w:p w14:paraId="0642CD96" w14:textId="77777777" w:rsidR="00454EC7" w:rsidRDefault="00454EC7"/>
    <w:p w14:paraId="0642CD97" w14:textId="77777777" w:rsidR="00454EC7" w:rsidRDefault="00B10DC3">
      <w:r>
        <w:t>___________________________________</w:t>
      </w:r>
    </w:p>
    <w:p w14:paraId="0642CD98" w14:textId="77777777" w:rsidR="00454EC7" w:rsidRDefault="00B10DC3">
      <w:r>
        <w:t>(Print Name and Position of Authorized Signatory)</w:t>
      </w:r>
    </w:p>
    <w:p w14:paraId="0642CD99" w14:textId="77777777" w:rsidR="00454EC7" w:rsidRDefault="00454EC7">
      <w:pPr>
        <w:spacing w:line="240" w:lineRule="auto"/>
        <w:ind w:right="-1440"/>
        <w:rPr>
          <w:rFonts w:cs="Arial"/>
          <w:sz w:val="12"/>
          <w:szCs w:val="12"/>
        </w:rPr>
      </w:pPr>
    </w:p>
    <w:sectPr w:rsidR="00454EC7">
      <w:footerReference w:type="default" r:id="rId15"/>
      <w:footerReference w:type="first" r:id="rId16"/>
      <w:pgSz w:w="12240" w:h="15840" w:code="1"/>
      <w:pgMar w:top="1440" w:right="1440" w:bottom="1440" w:left="1440" w:header="0" w:footer="144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7DE8" w14:textId="77777777" w:rsidR="00B10DC3" w:rsidRDefault="00B10DC3">
      <w:pPr>
        <w:spacing w:line="240" w:lineRule="auto"/>
      </w:pPr>
      <w:r>
        <w:separator/>
      </w:r>
    </w:p>
  </w:endnote>
  <w:endnote w:type="continuationSeparator" w:id="0">
    <w:p w14:paraId="1C998FF6" w14:textId="77777777" w:rsidR="00B10DC3" w:rsidRDefault="00B10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CDA2" w14:textId="77777777" w:rsidR="00454EC7" w:rsidRDefault="00B10DC3">
    <w:pPr>
      <w:pStyle w:val="Footer"/>
      <w:pBdr>
        <w:top w:val="single" w:sz="4" w:space="1" w:color="auto"/>
      </w:pBdr>
      <w:tabs>
        <w:tab w:val="clear" w:pos="4680"/>
      </w:tabs>
    </w:pPr>
    <w:r>
      <w:rPr>
        <w:sz w:val="16"/>
        <w:szCs w:val="16"/>
      </w:rPr>
      <w:t>RFQ 1220-</w:t>
    </w:r>
    <w:r>
      <w:rPr>
        <w:sz w:val="16"/>
        <w:szCs w:val="16"/>
        <w:lang w:val="en-US"/>
      </w:rPr>
      <w:t>0</w:t>
    </w:r>
    <w:r>
      <w:rPr>
        <w:sz w:val="16"/>
        <w:szCs w:val="16"/>
      </w:rPr>
      <w:t>40-</w:t>
    </w:r>
    <w:r>
      <w:rPr>
        <w:sz w:val="16"/>
        <w:szCs w:val="16"/>
        <w:lang w:val="en-US"/>
      </w:rPr>
      <w:t>2021-095</w:t>
    </w:r>
    <w:r>
      <w:rPr>
        <w:sz w:val="16"/>
        <w:szCs w:val="16"/>
        <w:lang w:val="en-CA"/>
      </w:rPr>
      <w:t xml:space="preserve"> - CCTV Upgrade </w:t>
    </w:r>
    <w:r>
      <w:rPr>
        <w:color w:val="FF0000"/>
        <w:sz w:val="16"/>
        <w:szCs w:val="16"/>
        <w:lang w:val="en-CA"/>
      </w:rPr>
      <w:tab/>
    </w:r>
    <w:r>
      <w:t xml:space="preserve">Page </w:t>
    </w:r>
    <w:r>
      <w:rPr>
        <w:bCs/>
        <w:sz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</w:rPr>
      <w:fldChar w:fldCharType="separate"/>
    </w:r>
    <w:r>
      <w:rPr>
        <w:bCs/>
        <w:noProof/>
      </w:rPr>
      <w:t>3</w:t>
    </w:r>
    <w:r>
      <w:rPr>
        <w:bCs/>
        <w:sz w:val="24"/>
      </w:rPr>
      <w:fldChar w:fldCharType="end"/>
    </w:r>
    <w:r>
      <w:t xml:space="preserve"> of </w:t>
    </w:r>
    <w:r>
      <w:rPr>
        <w:bCs/>
        <w:sz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</w:rPr>
      <w:fldChar w:fldCharType="separate"/>
    </w:r>
    <w:r>
      <w:rPr>
        <w:bCs/>
        <w:noProof/>
      </w:rPr>
      <w:t>18</w:t>
    </w:r>
    <w:r>
      <w:rPr>
        <w:b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CDA3" w14:textId="77777777" w:rsidR="00454EC7" w:rsidRDefault="00454EC7">
    <w:pPr>
      <w:pStyle w:val="Footer"/>
    </w:pPr>
  </w:p>
  <w:p w14:paraId="0642CDA4" w14:textId="77777777" w:rsidR="00454EC7" w:rsidRDefault="00454E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E786" w14:textId="77777777" w:rsidR="00B10DC3" w:rsidRDefault="00B10DC3">
      <w:pPr>
        <w:spacing w:line="240" w:lineRule="auto"/>
      </w:pPr>
      <w:r>
        <w:separator/>
      </w:r>
    </w:p>
  </w:footnote>
  <w:footnote w:type="continuationSeparator" w:id="0">
    <w:p w14:paraId="6C19C291" w14:textId="77777777" w:rsidR="00B10DC3" w:rsidRDefault="00B10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FB2F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A8ED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FB"/>
    <w:multiLevelType w:val="multilevel"/>
    <w:tmpl w:val="D1985ED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lowerLetter"/>
      <w:lvlText w:val="(%3)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160" w:hanging="720"/>
      </w:pPr>
    </w:lvl>
    <w:lvl w:ilvl="4">
      <w:start w:val="1"/>
      <w:numFmt w:val="upperLetter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(%6).%7"/>
      <w:legacy w:legacy="1" w:legacySpace="144" w:legacyIndent="0"/>
      <w:lvlJc w:val="left"/>
    </w:lvl>
    <w:lvl w:ilvl="7">
      <w:start w:val="1"/>
      <w:numFmt w:val="decimal"/>
      <w:lvlText w:val="(%6).%7.%8"/>
      <w:legacy w:legacy="1" w:legacySpace="144" w:legacyIndent="0"/>
      <w:lvlJc w:val="left"/>
    </w:lvl>
    <w:lvl w:ilvl="8">
      <w:start w:val="1"/>
      <w:numFmt w:val="decimal"/>
      <w:lvlText w:val="(%6).%7.%8.%9"/>
      <w:legacy w:legacy="1" w:legacySpace="144" w:legacyIndent="0"/>
      <w:lvlJc w:val="left"/>
    </w:lvl>
  </w:abstractNum>
  <w:abstractNum w:abstractNumId="3" w15:restartNumberingAfterBreak="0">
    <w:nsid w:val="01BD69F1"/>
    <w:multiLevelType w:val="hybridMultilevel"/>
    <w:tmpl w:val="121AF1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70B4"/>
    <w:multiLevelType w:val="hybridMultilevel"/>
    <w:tmpl w:val="D9182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373EC"/>
    <w:multiLevelType w:val="hybridMultilevel"/>
    <w:tmpl w:val="E0E8C270"/>
    <w:lvl w:ilvl="0" w:tplc="3EC098F6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046A6"/>
    <w:multiLevelType w:val="hybridMultilevel"/>
    <w:tmpl w:val="8F040D42"/>
    <w:lvl w:ilvl="0" w:tplc="C720C128">
      <w:start w:val="1"/>
      <w:numFmt w:val="lowerLetter"/>
      <w:lvlText w:val="(%1)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A3CA9"/>
    <w:multiLevelType w:val="hybridMultilevel"/>
    <w:tmpl w:val="A95C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3142"/>
    <w:multiLevelType w:val="hybridMultilevel"/>
    <w:tmpl w:val="E46E00EC"/>
    <w:lvl w:ilvl="0" w:tplc="60CA993A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C7"/>
    <w:rsid w:val="00454EC7"/>
    <w:rsid w:val="00797802"/>
    <w:rsid w:val="00B10DC3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42CB0B"/>
  <w15:chartTrackingRefBased/>
  <w15:docId w15:val="{599061EF-2BED-40A1-B615-F804E285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1 ghost,g,Heading 1 Section Heading,h1"/>
    <w:basedOn w:val="Normal"/>
    <w:next w:val="Normal"/>
    <w:qFormat/>
    <w:pPr>
      <w:keepNext/>
      <w:outlineLvl w:val="0"/>
    </w:pPr>
    <w:rPr>
      <w:rFonts w:cs="Arial"/>
      <w:b/>
      <w:bCs/>
      <w:caps/>
      <w:kern w:val="22"/>
      <w:szCs w:val="32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1.2.3.,H3,(Sub-Subsection),Para3,bullet pt,h3 sub heading,Heading 3 Sub Heading,H31,l3"/>
    <w:basedOn w:val="Normal"/>
    <w:next w:val="Normal"/>
    <w:link w:val="Heading3Char"/>
    <w:qFormat/>
    <w:pPr>
      <w:keepNext/>
      <w:ind w:left="72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qFormat/>
    <w:pPr>
      <w:keepNext/>
      <w:ind w:left="7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Cs/>
      <w:i/>
      <w:szCs w:val="22"/>
    </w:rPr>
  </w:style>
  <w:style w:type="paragraph" w:styleId="Heading7">
    <w:name w:val="heading 7"/>
    <w:aliases w:val="Heading 7 - Appendix A,Heading 7 - Appendix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  <w:lang w:val="x-none"/>
    </w:rPr>
  </w:style>
  <w:style w:type="character" w:styleId="PageNumber">
    <w:name w:val="page number"/>
    <w:basedOn w:val="DefaultParagraphFont"/>
    <w:semiHidden/>
  </w:style>
  <w:style w:type="paragraph" w:styleId="Quote">
    <w:name w:val="Quote"/>
    <w:basedOn w:val="Normal"/>
    <w:next w:val="Normal"/>
    <w:qFormat/>
    <w:pPr>
      <w:overflowPunct w:val="0"/>
      <w:autoSpaceDE w:val="0"/>
      <w:autoSpaceDN w:val="0"/>
      <w:adjustRightInd w:val="0"/>
      <w:spacing w:before="240" w:after="240"/>
      <w:ind w:left="720" w:right="720"/>
      <w:jc w:val="both"/>
      <w:textAlignment w:val="baseline"/>
    </w:pPr>
    <w:rPr>
      <w:sz w:val="20"/>
      <w:szCs w:val="20"/>
    </w:rPr>
  </w:style>
  <w:style w:type="paragraph" w:customStyle="1" w:styleId="AgreementTitle">
    <w:name w:val="AgreementTitle"/>
    <w:basedOn w:val="Normal"/>
    <w:next w:val="Normal"/>
    <w:pPr>
      <w:overflowPunct w:val="0"/>
      <w:autoSpaceDE w:val="0"/>
      <w:autoSpaceDN w:val="0"/>
      <w:adjustRightInd w:val="0"/>
      <w:spacing w:after="220"/>
      <w:jc w:val="center"/>
      <w:textAlignment w:val="baseline"/>
    </w:pPr>
    <w:rPr>
      <w:b/>
      <w:caps/>
      <w:szCs w:val="20"/>
    </w:rPr>
  </w:style>
  <w:style w:type="paragraph" w:customStyle="1" w:styleId="Body2">
    <w:name w:val="Body2"/>
    <w:basedOn w:val="Normal"/>
    <w:link w:val="Body2Char"/>
    <w:pPr>
      <w:overflowPunct w:val="0"/>
      <w:autoSpaceDE w:val="0"/>
      <w:autoSpaceDN w:val="0"/>
      <w:adjustRightInd w:val="0"/>
      <w:spacing w:before="22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semiHidden/>
    <w:rPr>
      <w:rFonts w:cs="Arial"/>
      <w:spacing w:val="-2"/>
      <w:sz w:val="20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rFonts w:cs="Arial"/>
      <w:spacing w:val="-2"/>
      <w:sz w:val="20"/>
      <w:lang w:val="en-GB"/>
    </w:rPr>
  </w:style>
  <w:style w:type="paragraph" w:styleId="BodyTextIndent2">
    <w:name w:val="Body Text Indent 2"/>
    <w:basedOn w:val="Normal"/>
    <w:link w:val="BodyTextIndent2Char"/>
    <w:semiHidden/>
    <w:pPr>
      <w:ind w:left="720" w:hanging="720"/>
    </w:pPr>
    <w:rPr>
      <w:sz w:val="20"/>
      <w:lang w:val="x-none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left" w:pos="720"/>
        <w:tab w:val="right" w:leader="dot" w:pos="9350"/>
      </w:tabs>
      <w:spacing w:before="120" w:after="120"/>
    </w:pPr>
    <w:rPr>
      <w:noProof/>
      <w:szCs w:val="22"/>
      <w:lang w:val="en-US"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Indent3">
    <w:name w:val="Body Text Indent 3"/>
    <w:basedOn w:val="Normal"/>
    <w:link w:val="BodyTextIndent3Char"/>
    <w:semiHidden/>
    <w:pPr>
      <w:ind w:left="1440" w:hanging="720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tabs>
        <w:tab w:val="left" w:pos="720"/>
        <w:tab w:val="left" w:pos="1440"/>
        <w:tab w:val="left" w:pos="2160"/>
        <w:tab w:val="left" w:pos="2880"/>
      </w:tabs>
    </w:pPr>
    <w:rPr>
      <w:b/>
      <w:spacing w:val="-2"/>
      <w:sz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"/>
    <w:link w:val="Heading3"/>
    <w:rPr>
      <w:rFonts w:ascii="Arial" w:hAnsi="Arial" w:cs="Arial"/>
      <w:b/>
      <w:bCs/>
      <w:sz w:val="22"/>
      <w:szCs w:val="26"/>
      <w:lang w:eastAsia="en-US"/>
    </w:rPr>
  </w:style>
  <w:style w:type="character" w:customStyle="1" w:styleId="BodyText2Char">
    <w:name w:val="Body Text 2 Char"/>
    <w:link w:val="BodyText2"/>
    <w:semiHidden/>
    <w:rPr>
      <w:rFonts w:ascii="Arial" w:hAnsi="Arial" w:cs="Arial"/>
      <w:b/>
      <w:spacing w:val="-2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Pr>
      <w:rFonts w:ascii="Arial" w:hAnsi="Arial" w:cs="Arial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Pr>
      <w:rFonts w:ascii="Arial" w:hAnsi="Arial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en-US"/>
    </w:rPr>
  </w:style>
  <w:style w:type="paragraph" w:customStyle="1" w:styleId="c1">
    <w:name w:val="c1"/>
    <w:basedOn w:val="Normal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hicago" w:hAnsi="Chicago"/>
      <w:sz w:val="24"/>
      <w:szCs w:val="20"/>
      <w:lang w:val="en-US"/>
    </w:rPr>
  </w:style>
  <w:style w:type="paragraph" w:customStyle="1" w:styleId="7">
    <w:name w:val="7"/>
    <w:basedOn w:val="Normal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b/>
      <w:sz w:val="20"/>
      <w:szCs w:val="20"/>
      <w:lang w:val="en-US"/>
    </w:rPr>
  </w:style>
  <w:style w:type="paragraph" w:customStyle="1" w:styleId="h1-RequestforQuotations">
    <w:name w:val="h1-Request for Quotations"/>
    <w:basedOn w:val="Heading1"/>
    <w:next w:val="Normal"/>
    <w:qFormat/>
  </w:style>
  <w:style w:type="paragraph" w:customStyle="1" w:styleId="a1Document">
    <w:name w:val="a1Document"/>
    <w:basedOn w:val="Normal"/>
    <w:pPr>
      <w:keepNext/>
      <w:spacing w:line="240" w:lineRule="auto"/>
      <w:jc w:val="center"/>
    </w:pPr>
    <w:rPr>
      <w:rFonts w:ascii="CG Times" w:hAnsi="CG Times" w:cs="CG Times"/>
      <w:sz w:val="24"/>
      <w:lang w:val="en-US"/>
    </w:rPr>
  </w:style>
  <w:style w:type="character" w:customStyle="1" w:styleId="Body2Char">
    <w:name w:val="Body2 Char"/>
    <w:link w:val="Body2"/>
    <w:locked/>
    <w:rPr>
      <w:rFonts w:ascii="Arial" w:hAnsi="Arial"/>
      <w:sz w:val="22"/>
      <w:lang w:eastAsia="en-US"/>
    </w:rPr>
  </w:style>
  <w:style w:type="paragraph" w:customStyle="1" w:styleId="Body3">
    <w:name w:val="Body3"/>
    <w:basedOn w:val="Normal"/>
    <w:pPr>
      <w:overflowPunct w:val="0"/>
      <w:autoSpaceDE w:val="0"/>
      <w:autoSpaceDN w:val="0"/>
      <w:adjustRightInd w:val="0"/>
      <w:spacing w:before="220"/>
      <w:ind w:left="1440"/>
    </w:pPr>
    <w:rPr>
      <w:szCs w:val="20"/>
    </w:rPr>
  </w:style>
  <w:style w:type="character" w:customStyle="1" w:styleId="DefaultChar">
    <w:name w:val="Default Char"/>
    <w:link w:val="Default"/>
    <w:locked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Pr>
      <w:rFonts w:ascii="Arial" w:hAnsi="Arial" w:cs="Arial"/>
      <w:spacing w:val="-2"/>
      <w:szCs w:val="24"/>
      <w:lang w:val="en-GB" w:eastAsia="en-US"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s\BH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250518044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7733f395-a2c9-420c-9832-4ae3e53c1e58">F4SCPX2ZCJX5-419925784-68193</_dlc_DocId>
    <_dlc_DocIdUrl xmlns="7733f395-a2c9-420c-9832-4ae3e53c1e58">
      <Url>https://surreybc.sharepoint.com/sites/FIN.Solicitations/_layouts/15/DocIdRedir.aspx?ID=F4SCPX2ZCJX5-419925784-68193</Url>
      <Description>F4SCPX2ZCJX5-419925784-68193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91E7F276604A913E57E0DC425D0F" ma:contentTypeVersion="15" ma:contentTypeDescription="Create a new document." ma:contentTypeScope="" ma:versionID="c170259bf17010bda79b1fc2f47fcaa4">
  <xsd:schema xmlns:xsd="http://www.w3.org/2001/XMLSchema" xmlns:xs="http://www.w3.org/2001/XMLSchema" xmlns:p="http://schemas.microsoft.com/office/2006/metadata/properties" xmlns:ns2="7733f395-a2c9-420c-9832-4ae3e53c1e58" xmlns:ns4="e9ef387f-73eb-4fdd-b4c0-292d9e2e2a2e" xmlns:ns5="1a84c6c1-8df3-40fd-93ab-1ecbbd29985e" targetNamespace="http://schemas.microsoft.com/office/2006/metadata/properties" ma:root="true" ma:fieldsID="ee5f354f066642b8e029c30e1d2a77b2" ns2:_="" ns4:_="" ns5:_="">
    <xsd:import namespace="7733f395-a2c9-420c-9832-4ae3e53c1e58"/>
    <xsd:import namespace="e9ef387f-73eb-4fdd-b4c0-292d9e2e2a2e"/>
    <xsd:import namespace="1a84c6c1-8df3-40fd-93ab-1ecbbd299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pb87418a1e3b4fe7a9c02545f84061b1" minOccurs="0"/>
                <xsd:element ref="ns4:TaxCatchAll" minOccurs="0"/>
                <xsd:element ref="ns4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f395-a2c9-420c-9832-4ae3e53c1e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3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4a48d5e-40e7-4bee-a280-f0da0526235d}" ma:internalName="TaxCatchAll" ma:showField="CatchAllData" ma:web="7733f395-a2c9-420c-9832-4ae3e53c1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c6c1-8df3-40fd-93ab-1ecbbd29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9CB6-3730-4D53-898D-2607F4F06B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36FE30-DEFD-4F45-A530-CA6B23829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A4874-A02F-44C6-A274-02B06ACB6C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1E8DB1-CC92-4280-ABDE-A35C4AD43FA9}">
  <ds:schemaRefs>
    <ds:schemaRef ds:uri="http://schemas.microsoft.com/office/2006/metadata/properties"/>
    <ds:schemaRef ds:uri="http://schemas.microsoft.com/office/infopath/2007/PartnerControls"/>
    <ds:schemaRef ds:uri="e9ef387f-73eb-4fdd-b4c0-292d9e2e2a2e"/>
    <ds:schemaRef ds:uri="7733f395-a2c9-420c-9832-4ae3e53c1e58"/>
  </ds:schemaRefs>
</ds:datastoreItem>
</file>

<file path=customXml/itemProps5.xml><?xml version="1.0" encoding="utf-8"?>
<ds:datastoreItem xmlns:ds="http://schemas.openxmlformats.org/officeDocument/2006/customXml" ds:itemID="{8950441E-D455-4362-B66C-306862FA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f395-a2c9-420c-9832-4ae3e53c1e58"/>
    <ds:schemaRef ds:uri="e9ef387f-73eb-4fdd-b4c0-292d9e2e2a2e"/>
    <ds:schemaRef ds:uri="1a84c6c1-8df3-40fd-93ab-1ecbbd29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7105FC1-4EDE-401C-BDD3-092B140D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 BLANK</Template>
  <TotalTime>166</TotalTime>
  <Pages>5</Pages>
  <Words>710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RFQ Goods with Quotation Agreement.doc</vt:lpstr>
    </vt:vector>
  </TitlesOfParts>
  <Company>City of Surrey</Company>
  <LinksUpToDate>false</LinksUpToDate>
  <CharactersWithSpaces>4994</CharactersWithSpaces>
  <SharedDoc>false</SharedDoc>
  <HLinks>
    <vt:vector size="30" baseType="variant">
      <vt:variant>
        <vt:i4>4718713</vt:i4>
      </vt:variant>
      <vt:variant>
        <vt:i4>24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with Quotation Agreement.doc</dc:title>
  <dc:subject>                                                                                        </dc:subject>
  <dc:creator>MZM;RDO</dc:creator>
  <cp:keywords/>
  <cp:lastModifiedBy>Gosal, Simmy</cp:lastModifiedBy>
  <cp:revision>14</cp:revision>
  <cp:lastPrinted>2014-03-27T23:08:00Z</cp:lastPrinted>
  <dcterms:created xsi:type="dcterms:W3CDTF">2021-11-29T17:45:00Z</dcterms:created>
  <dcterms:modified xsi:type="dcterms:W3CDTF">2021-12-03T19:53:00Z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1198633.02</vt:lpwstr>
  </property>
  <property fmtid="{D5CDD505-2E9C-101B-9397-08002B2CF9AE}" pid="3" name="display_urn:schemas-microsoft-com:office:office#Editor">
    <vt:lpwstr>Oppelt, Richard</vt:lpwstr>
  </property>
  <property fmtid="{D5CDD505-2E9C-101B-9397-08002B2CF9AE}" pid="4" name="display_urn:schemas-microsoft-com:office:office#Author">
    <vt:lpwstr>Oppelt, Richard</vt:lpwstr>
  </property>
  <property fmtid="{D5CDD505-2E9C-101B-9397-08002B2CF9AE}" pid="5" name="_dlc_DocId">
    <vt:lpwstr>AA2HSE6SAVDS-937536190-10</vt:lpwstr>
  </property>
  <property fmtid="{D5CDD505-2E9C-101B-9397-08002B2CF9AE}" pid="6" name="_dlc_DocIdItemGuid">
    <vt:lpwstr>be48acbe-d420-4bc8-9708-78be440b7505</vt:lpwstr>
  </property>
  <property fmtid="{D5CDD505-2E9C-101B-9397-08002B2CF9AE}" pid="7" name="_dlc_DocIdUrl">
    <vt:lpwstr>https://surreybc.sharepoint.com/sites/FIN.Purchasing.Administration/_layouts/15/DocIdRedir.aspx?ID=AA2HSE6SAVDS-937536190-10, AA2HSE6SAVDS-937536190-10</vt:lpwstr>
  </property>
  <property fmtid="{D5CDD505-2E9C-101B-9397-08002B2CF9AE}" pid="8" name="Classification">
    <vt:lpwstr/>
  </property>
  <property fmtid="{D5CDD505-2E9C-101B-9397-08002B2CF9AE}" pid="9" name="ContentTypeId">
    <vt:lpwstr>0x010100B82791E7F276604A913E57E0DC425D0F</vt:lpwstr>
  </property>
</Properties>
</file>