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76A3" w14:textId="77777777" w:rsidR="00EF0310" w:rsidRDefault="00EF0310">
      <w:pPr>
        <w:rPr>
          <w:rFonts w:ascii="Arial" w:hAnsi="Arial" w:cs="Arial"/>
          <w:sz w:val="22"/>
          <w:szCs w:val="22"/>
        </w:rPr>
      </w:pPr>
    </w:p>
    <w:p w14:paraId="041876A4" w14:textId="77777777" w:rsidR="00EF0310" w:rsidRDefault="004672D2">
      <w:pPr>
        <w:rPr>
          <w:rFonts w:ascii="Arial" w:hAnsi="Arial" w:cs="Arial"/>
        </w:rPr>
      </w:pPr>
      <w:r>
        <w:rPr>
          <w:rFonts w:ascii="Arial" w:hAnsi="Arial" w:cs="Arial"/>
          <w:noProof/>
          <w:lang w:val="en-CA" w:eastAsia="en-CA"/>
        </w:rPr>
        <w:drawing>
          <wp:anchor distT="0" distB="0" distL="114300" distR="114300" simplePos="0" relativeHeight="251659776" behindDoc="0" locked="0" layoutInCell="1" allowOverlap="1" wp14:anchorId="041877C1" wp14:editId="041877C2">
            <wp:simplePos x="0" y="0"/>
            <wp:positionH relativeFrom="column">
              <wp:posOffset>35626</wp:posOffset>
            </wp:positionH>
            <wp:positionV relativeFrom="paragraph">
              <wp:posOffset>6136</wp:posOffset>
            </wp:positionV>
            <wp:extent cx="1484630" cy="664845"/>
            <wp:effectExtent l="0" t="0" r="1270" b="1905"/>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4630" cy="664845"/>
                    </a:xfrm>
                    <a:prstGeom prst="rect">
                      <a:avLst/>
                    </a:prstGeom>
                    <a:noFill/>
                    <a:ln>
                      <a:noFill/>
                    </a:ln>
                  </pic:spPr>
                </pic:pic>
              </a:graphicData>
            </a:graphic>
          </wp:anchor>
        </w:drawing>
      </w:r>
    </w:p>
    <w:p w14:paraId="041876A5" w14:textId="77777777" w:rsidR="00EF0310" w:rsidRDefault="004672D2">
      <w:pPr>
        <w:pStyle w:val="h1-RequestforQuotations"/>
        <w:jc w:val="center"/>
      </w:pPr>
      <w:bookmarkStart w:id="0" w:name="_Toc117772522"/>
      <w:r>
        <w:t xml:space="preserve">SCHEDULE B </w:t>
      </w:r>
      <w:r>
        <w:rPr>
          <w:szCs w:val="24"/>
        </w:rPr>
        <w:t>- QUOTATION</w:t>
      </w:r>
      <w:bookmarkEnd w:id="0"/>
    </w:p>
    <w:p w14:paraId="041876A6" w14:textId="77777777" w:rsidR="00EF0310" w:rsidRDefault="00EF0310">
      <w:pPr>
        <w:rPr>
          <w:rFonts w:ascii="Arial" w:hAnsi="Arial" w:cs="Arial"/>
        </w:rPr>
      </w:pPr>
    </w:p>
    <w:p w14:paraId="041876A7" w14:textId="77777777" w:rsidR="00EF0310" w:rsidRDefault="00EF0310">
      <w:pPr>
        <w:tabs>
          <w:tab w:val="left" w:pos="1122"/>
          <w:tab w:val="right" w:leader="underscore" w:pos="9350"/>
        </w:tabs>
        <w:jc w:val="both"/>
        <w:rPr>
          <w:rFonts w:ascii="Arial" w:hAnsi="Arial" w:cs="Arial"/>
          <w:sz w:val="22"/>
          <w:szCs w:val="22"/>
        </w:rPr>
      </w:pPr>
    </w:p>
    <w:p w14:paraId="041876A8" w14:textId="77777777" w:rsidR="00EF0310" w:rsidRDefault="00EF0310">
      <w:pPr>
        <w:tabs>
          <w:tab w:val="left" w:pos="1122"/>
          <w:tab w:val="right" w:leader="underscore" w:pos="9350"/>
        </w:tabs>
        <w:jc w:val="both"/>
        <w:rPr>
          <w:rFonts w:ascii="Arial" w:hAnsi="Arial" w:cs="Arial"/>
          <w:sz w:val="22"/>
          <w:szCs w:val="22"/>
        </w:rPr>
      </w:pPr>
    </w:p>
    <w:p w14:paraId="041876A9" w14:textId="77777777" w:rsidR="00EF0310" w:rsidRDefault="004672D2">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sz w:val="22"/>
          <w:szCs w:val="22"/>
        </w:rPr>
        <w:t>Landscape Maintenance Services - Medians North</w:t>
      </w:r>
    </w:p>
    <w:p w14:paraId="041876AA" w14:textId="77777777" w:rsidR="00EF0310" w:rsidRDefault="00EF0310">
      <w:pPr>
        <w:tabs>
          <w:tab w:val="left" w:pos="1122"/>
          <w:tab w:val="right" w:leader="underscore" w:pos="9350"/>
        </w:tabs>
        <w:jc w:val="both"/>
        <w:rPr>
          <w:rFonts w:ascii="Arial" w:hAnsi="Arial" w:cs="Arial"/>
          <w:sz w:val="22"/>
          <w:szCs w:val="22"/>
          <w:u w:val="single"/>
        </w:rPr>
      </w:pPr>
    </w:p>
    <w:p w14:paraId="041876AB" w14:textId="77777777" w:rsidR="00EF0310" w:rsidRDefault="004672D2">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1220-040-2022-103</w:t>
      </w:r>
    </w:p>
    <w:p w14:paraId="041876AC" w14:textId="77777777" w:rsidR="00EF0310" w:rsidRDefault="00EF0310">
      <w:pPr>
        <w:tabs>
          <w:tab w:val="right" w:leader="underscore" w:pos="9350"/>
        </w:tabs>
        <w:jc w:val="both"/>
        <w:rPr>
          <w:rFonts w:ascii="Arial" w:hAnsi="Arial" w:cs="Arial"/>
          <w:sz w:val="22"/>
          <w:szCs w:val="22"/>
        </w:rPr>
      </w:pPr>
    </w:p>
    <w:p w14:paraId="041876AD" w14:textId="77777777" w:rsidR="00EF0310" w:rsidRDefault="004672D2">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041876AE" w14:textId="77777777" w:rsidR="00EF0310" w:rsidRDefault="004672D2">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041876AF" w14:textId="77777777" w:rsidR="00EF0310" w:rsidRDefault="004672D2">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041876B0" w14:textId="77777777" w:rsidR="00EF0310" w:rsidRDefault="00EF0310">
      <w:pPr>
        <w:tabs>
          <w:tab w:val="left" w:pos="720"/>
          <w:tab w:val="left" w:pos="1440"/>
          <w:tab w:val="left" w:pos="2760"/>
          <w:tab w:val="left" w:pos="9240"/>
        </w:tabs>
        <w:rPr>
          <w:rFonts w:ascii="Arial" w:hAnsi="Arial" w:cs="Arial"/>
          <w:b/>
          <w:bCs/>
          <w:sz w:val="20"/>
        </w:rPr>
      </w:pPr>
    </w:p>
    <w:p w14:paraId="041876B1" w14:textId="77777777" w:rsidR="00EF0310" w:rsidRDefault="004672D2">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041876B2" w14:textId="77777777" w:rsidR="00EF0310" w:rsidRDefault="00EF0310">
      <w:pPr>
        <w:tabs>
          <w:tab w:val="left" w:pos="720"/>
          <w:tab w:val="left" w:pos="1440"/>
          <w:tab w:val="left" w:pos="2760"/>
          <w:tab w:val="left" w:pos="9240"/>
        </w:tabs>
        <w:rPr>
          <w:rFonts w:ascii="Arial" w:hAnsi="Arial" w:cs="Arial"/>
          <w:b/>
          <w:sz w:val="20"/>
        </w:rPr>
      </w:pPr>
    </w:p>
    <w:p w14:paraId="041876B3" w14:textId="77777777" w:rsidR="00EF0310" w:rsidRDefault="004672D2">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041876B4" w14:textId="77777777" w:rsidR="00EF0310" w:rsidRDefault="00EF0310">
      <w:pPr>
        <w:tabs>
          <w:tab w:val="left" w:pos="720"/>
          <w:tab w:val="left" w:pos="1440"/>
          <w:tab w:val="left" w:pos="2760"/>
          <w:tab w:val="left" w:pos="9240"/>
        </w:tabs>
        <w:rPr>
          <w:rFonts w:ascii="Arial" w:hAnsi="Arial" w:cs="Arial"/>
          <w:b/>
          <w:sz w:val="20"/>
        </w:rPr>
      </w:pPr>
    </w:p>
    <w:p w14:paraId="041876B5" w14:textId="77777777" w:rsidR="00EF0310" w:rsidRDefault="004672D2">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041876B6" w14:textId="77777777" w:rsidR="00EF0310" w:rsidRDefault="00EF0310">
      <w:pPr>
        <w:tabs>
          <w:tab w:val="left" w:pos="720"/>
          <w:tab w:val="left" w:pos="1440"/>
          <w:tab w:val="left" w:pos="2760"/>
          <w:tab w:val="left" w:pos="9240"/>
        </w:tabs>
        <w:rPr>
          <w:rFonts w:ascii="Arial" w:hAnsi="Arial" w:cs="Arial"/>
          <w:b/>
          <w:sz w:val="20"/>
        </w:rPr>
      </w:pPr>
    </w:p>
    <w:p w14:paraId="041876B7" w14:textId="77777777" w:rsidR="00EF0310" w:rsidRDefault="004672D2">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041876B8" w14:textId="77777777" w:rsidR="00EF0310" w:rsidRDefault="00EF0310">
      <w:pPr>
        <w:tabs>
          <w:tab w:val="left" w:pos="720"/>
          <w:tab w:val="left" w:pos="1440"/>
          <w:tab w:val="left" w:pos="2760"/>
          <w:tab w:val="left" w:pos="9240"/>
        </w:tabs>
        <w:rPr>
          <w:rFonts w:ascii="Arial" w:hAnsi="Arial" w:cs="Arial"/>
          <w:b/>
          <w:sz w:val="20"/>
        </w:rPr>
      </w:pPr>
    </w:p>
    <w:p w14:paraId="041876B9" w14:textId="77777777" w:rsidR="00EF0310" w:rsidRDefault="004672D2">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041876BA" w14:textId="77777777" w:rsidR="00EF0310" w:rsidRDefault="00EF0310">
      <w:pPr>
        <w:tabs>
          <w:tab w:val="right" w:pos="4488"/>
          <w:tab w:val="left" w:pos="5049"/>
          <w:tab w:val="right" w:leader="underscore" w:pos="11520"/>
        </w:tabs>
        <w:ind w:right="-131"/>
        <w:jc w:val="both"/>
        <w:rPr>
          <w:rFonts w:ascii="Arial" w:hAnsi="Arial" w:cs="Arial"/>
          <w:sz w:val="22"/>
          <w:szCs w:val="22"/>
        </w:rPr>
      </w:pPr>
    </w:p>
    <w:p w14:paraId="041876BB" w14:textId="77777777" w:rsidR="00EF0310" w:rsidRDefault="004672D2">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041876BC" w14:textId="77777777" w:rsidR="00EF0310" w:rsidRDefault="00EF0310">
      <w:pPr>
        <w:tabs>
          <w:tab w:val="right" w:pos="4488"/>
          <w:tab w:val="left" w:pos="5049"/>
          <w:tab w:val="right" w:leader="underscore" w:pos="11520"/>
        </w:tabs>
        <w:ind w:right="-131"/>
        <w:jc w:val="both"/>
        <w:rPr>
          <w:rFonts w:ascii="Arial" w:hAnsi="Arial" w:cs="Arial"/>
          <w:b/>
          <w:bCs/>
          <w:sz w:val="22"/>
          <w:szCs w:val="22"/>
        </w:rPr>
      </w:pPr>
    </w:p>
    <w:p w14:paraId="041876BD" w14:textId="77777777" w:rsidR="00EF0310" w:rsidRDefault="004672D2">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041876BE" w14:textId="77777777" w:rsidR="00EF0310" w:rsidRDefault="00EF0310">
      <w:pPr>
        <w:ind w:left="709" w:hanging="709"/>
        <w:jc w:val="both"/>
        <w:rPr>
          <w:rFonts w:ascii="Arial" w:hAnsi="Arial" w:cs="Arial"/>
          <w:sz w:val="22"/>
          <w:szCs w:val="22"/>
        </w:rPr>
      </w:pPr>
    </w:p>
    <w:p w14:paraId="041876BF" w14:textId="77777777" w:rsidR="00EF0310" w:rsidRDefault="004672D2">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041876C0" w14:textId="77777777" w:rsidR="00EF0310" w:rsidRDefault="00EF0310">
      <w:pPr>
        <w:tabs>
          <w:tab w:val="left" w:pos="720"/>
          <w:tab w:val="left" w:pos="1440"/>
          <w:tab w:val="left" w:pos="2160"/>
        </w:tabs>
        <w:ind w:left="2160" w:hanging="2160"/>
        <w:jc w:val="both"/>
        <w:rPr>
          <w:rFonts w:ascii="Arial" w:hAnsi="Arial" w:cs="Arial"/>
          <w:sz w:val="22"/>
          <w:szCs w:val="22"/>
        </w:rPr>
      </w:pPr>
    </w:p>
    <w:p w14:paraId="041876C1" w14:textId="77777777" w:rsidR="00EF0310" w:rsidRDefault="004672D2">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041876C2" w14:textId="77777777" w:rsidR="00EF0310" w:rsidRDefault="004672D2">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041876C3" w14:textId="77777777" w:rsidR="00EF0310" w:rsidRDefault="004672D2">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041876C4" w14:textId="77777777" w:rsidR="00EF0310" w:rsidRDefault="004672D2">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041876C5" w14:textId="77777777" w:rsidR="00EF0310" w:rsidRDefault="00EF0310">
      <w:pPr>
        <w:tabs>
          <w:tab w:val="left" w:pos="450"/>
        </w:tabs>
        <w:ind w:left="360"/>
        <w:jc w:val="both"/>
        <w:rPr>
          <w:rFonts w:ascii="Arial" w:hAnsi="Arial" w:cs="Arial"/>
          <w:sz w:val="22"/>
          <w:szCs w:val="22"/>
        </w:rPr>
      </w:pPr>
    </w:p>
    <w:p w14:paraId="041876C6" w14:textId="77777777" w:rsidR="00EF0310" w:rsidRDefault="004672D2">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041876C7" w14:textId="77777777" w:rsidR="00EF0310" w:rsidRDefault="00EF0310">
      <w:pPr>
        <w:ind w:left="720" w:hanging="720"/>
        <w:jc w:val="both"/>
        <w:rPr>
          <w:rFonts w:ascii="Arial" w:hAnsi="Arial" w:cs="Arial"/>
          <w:b/>
          <w:bCs/>
          <w:sz w:val="22"/>
          <w:szCs w:val="22"/>
        </w:rPr>
      </w:pPr>
    </w:p>
    <w:p w14:paraId="041876C8" w14:textId="77777777" w:rsidR="00EF0310" w:rsidRDefault="004672D2">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041876C9" w14:textId="77777777" w:rsidR="00EF0310" w:rsidRDefault="00EF0310">
      <w:pPr>
        <w:keepNext/>
        <w:keepLines/>
        <w:jc w:val="both"/>
        <w:rPr>
          <w:rFonts w:ascii="Arial" w:hAnsi="Arial" w:cs="Arial"/>
          <w:sz w:val="22"/>
          <w:szCs w:val="22"/>
        </w:rPr>
      </w:pPr>
    </w:p>
    <w:p w14:paraId="041876CA" w14:textId="77777777" w:rsidR="00EF0310" w:rsidRDefault="004672D2">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041876CB" w14:textId="77777777" w:rsidR="00EF0310" w:rsidRDefault="00EF0310">
      <w:pPr>
        <w:keepNext/>
        <w:keepLines/>
        <w:jc w:val="both"/>
        <w:rPr>
          <w:rFonts w:ascii="Arial" w:hAnsi="Arial" w:cs="Arial"/>
          <w:b/>
          <w:bCs/>
          <w:sz w:val="22"/>
          <w:szCs w:val="22"/>
        </w:rPr>
      </w:pPr>
    </w:p>
    <w:p w14:paraId="041876CC" w14:textId="77777777" w:rsidR="00EF0310" w:rsidRDefault="004672D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41876CD" w14:textId="77777777" w:rsidR="00EF0310" w:rsidRDefault="00EF0310">
      <w:pPr>
        <w:keepNext/>
        <w:keepLines/>
        <w:jc w:val="both"/>
        <w:rPr>
          <w:rFonts w:ascii="Arial" w:hAnsi="Arial" w:cs="Arial"/>
          <w:b/>
          <w:bCs/>
          <w:sz w:val="22"/>
          <w:szCs w:val="22"/>
          <w:u w:val="single"/>
        </w:rPr>
      </w:pPr>
    </w:p>
    <w:p w14:paraId="041876CE" w14:textId="77777777" w:rsidR="00EF0310" w:rsidRDefault="004672D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41876CF" w14:textId="77777777" w:rsidR="00EF0310" w:rsidRDefault="00EF0310">
      <w:pPr>
        <w:jc w:val="both"/>
        <w:rPr>
          <w:rFonts w:ascii="Arial" w:hAnsi="Arial" w:cs="Arial"/>
          <w:b/>
          <w:bCs/>
          <w:sz w:val="22"/>
          <w:szCs w:val="22"/>
          <w:u w:val="single"/>
        </w:rPr>
      </w:pPr>
    </w:p>
    <w:p w14:paraId="041876D0" w14:textId="77777777" w:rsidR="00EF0310" w:rsidRDefault="004672D2">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041876D1" w14:textId="77777777" w:rsidR="00EF0310" w:rsidRDefault="00EF0310">
      <w:pPr>
        <w:keepNext/>
        <w:jc w:val="both"/>
        <w:rPr>
          <w:rFonts w:ascii="Arial" w:hAnsi="Arial" w:cs="Arial"/>
          <w:b/>
          <w:bCs/>
          <w:sz w:val="22"/>
          <w:szCs w:val="22"/>
          <w:u w:val="single"/>
        </w:rPr>
      </w:pPr>
    </w:p>
    <w:p w14:paraId="041876D2" w14:textId="77777777" w:rsidR="00EF0310" w:rsidRDefault="004672D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41876D3" w14:textId="77777777" w:rsidR="00EF0310" w:rsidRDefault="00EF0310">
      <w:pPr>
        <w:keepNext/>
        <w:keepLines/>
        <w:jc w:val="both"/>
        <w:rPr>
          <w:rFonts w:ascii="Arial" w:hAnsi="Arial" w:cs="Arial"/>
          <w:b/>
          <w:bCs/>
          <w:sz w:val="22"/>
          <w:szCs w:val="22"/>
          <w:u w:val="single"/>
        </w:rPr>
      </w:pPr>
    </w:p>
    <w:p w14:paraId="041876D4" w14:textId="77777777" w:rsidR="00EF0310" w:rsidRDefault="004672D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41876D5" w14:textId="77777777" w:rsidR="00EF0310" w:rsidRDefault="00EF0310">
      <w:pPr>
        <w:ind w:left="720" w:hanging="720"/>
        <w:jc w:val="both"/>
        <w:rPr>
          <w:rFonts w:ascii="Arial" w:hAnsi="Arial" w:cs="Arial"/>
          <w:bCs/>
          <w:sz w:val="22"/>
          <w:szCs w:val="22"/>
        </w:rPr>
      </w:pPr>
    </w:p>
    <w:p w14:paraId="041876D6" w14:textId="77777777" w:rsidR="00EF0310" w:rsidRDefault="004672D2">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041876D7" w14:textId="77777777" w:rsidR="00EF0310" w:rsidRDefault="004672D2">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041876D8" w14:textId="77777777" w:rsidR="00EF0310" w:rsidRDefault="004672D2">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041876D9" w14:textId="77777777" w:rsidR="00EF0310" w:rsidRDefault="004672D2">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041876DA" w14:textId="77777777" w:rsidR="00EF0310" w:rsidRDefault="004672D2">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041876DB" w14:textId="77777777" w:rsidR="00EF0310" w:rsidRDefault="004672D2">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041876DC" w14:textId="77777777" w:rsidR="00EF0310" w:rsidRDefault="004672D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041876DD" w14:textId="77777777" w:rsidR="00EF0310" w:rsidRDefault="004672D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041876DE" w14:textId="77777777" w:rsidR="00EF0310" w:rsidRDefault="004672D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041876DF" w14:textId="77777777" w:rsidR="00EF0310" w:rsidRDefault="00EF0310">
      <w:pPr>
        <w:ind w:left="720"/>
        <w:jc w:val="both"/>
        <w:rPr>
          <w:rFonts w:ascii="Arial" w:hAnsi="Arial" w:cs="Arial"/>
          <w:sz w:val="22"/>
          <w:szCs w:val="22"/>
        </w:rPr>
      </w:pPr>
    </w:p>
    <w:p w14:paraId="041876E0" w14:textId="77777777" w:rsidR="00EF0310" w:rsidRDefault="004672D2">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041876E1" w14:textId="77777777" w:rsidR="00EF0310" w:rsidRDefault="00EF0310">
      <w:pPr>
        <w:ind w:firstLine="720"/>
        <w:rPr>
          <w:rFonts w:ascii="Arial" w:hAnsi="Arial" w:cs="Arial"/>
          <w:sz w:val="22"/>
          <w:szCs w:val="22"/>
        </w:rPr>
      </w:pPr>
    </w:p>
    <w:p w14:paraId="041876E2" w14:textId="77777777" w:rsidR="00EF0310" w:rsidRDefault="004672D2">
      <w:pPr>
        <w:ind w:firstLine="720"/>
        <w:rPr>
          <w:rFonts w:ascii="Arial" w:hAnsi="Arial" w:cs="Arial"/>
          <w:sz w:val="22"/>
          <w:szCs w:val="22"/>
        </w:rPr>
      </w:pPr>
      <w:r>
        <w:rPr>
          <w:rFonts w:ascii="Arial" w:hAnsi="Arial" w:cs="Arial"/>
          <w:b/>
          <w:bCs/>
          <w:sz w:val="22"/>
          <w:szCs w:val="22"/>
        </w:rPr>
        <w:t>Requested Departure(s):</w:t>
      </w:r>
    </w:p>
    <w:p w14:paraId="041876E3" w14:textId="77777777" w:rsidR="00EF0310" w:rsidRDefault="00EF0310">
      <w:pPr>
        <w:tabs>
          <w:tab w:val="left" w:pos="748"/>
          <w:tab w:val="left" w:pos="9537"/>
        </w:tabs>
        <w:jc w:val="both"/>
        <w:rPr>
          <w:rFonts w:ascii="Arial" w:hAnsi="Arial" w:cs="Arial"/>
          <w:b/>
          <w:bCs/>
          <w:sz w:val="22"/>
          <w:szCs w:val="22"/>
        </w:rPr>
      </w:pPr>
    </w:p>
    <w:p w14:paraId="041876E4" w14:textId="77777777" w:rsidR="00EF0310" w:rsidRDefault="004672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41876E5" w14:textId="77777777" w:rsidR="00EF0310" w:rsidRDefault="00EF0310">
      <w:pPr>
        <w:tabs>
          <w:tab w:val="left" w:pos="9356"/>
        </w:tabs>
        <w:jc w:val="both"/>
        <w:rPr>
          <w:rFonts w:ascii="Arial" w:hAnsi="Arial" w:cs="Arial"/>
          <w:b/>
          <w:bCs/>
          <w:sz w:val="22"/>
          <w:szCs w:val="22"/>
          <w:u w:val="single"/>
        </w:rPr>
      </w:pPr>
    </w:p>
    <w:p w14:paraId="041876E6" w14:textId="77777777" w:rsidR="00EF0310" w:rsidRDefault="004672D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41876E7" w14:textId="77777777" w:rsidR="00EF0310" w:rsidRDefault="00EF0310">
      <w:pPr>
        <w:tabs>
          <w:tab w:val="left" w:pos="748"/>
        </w:tabs>
        <w:ind w:left="748" w:hanging="748"/>
        <w:jc w:val="both"/>
        <w:rPr>
          <w:rFonts w:ascii="Arial" w:hAnsi="Arial" w:cs="Arial"/>
          <w:bCs/>
          <w:sz w:val="22"/>
          <w:szCs w:val="22"/>
        </w:rPr>
      </w:pPr>
    </w:p>
    <w:p w14:paraId="041876E8" w14:textId="77777777" w:rsidR="00EF0310" w:rsidRDefault="004672D2">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041876E9" w14:textId="77777777" w:rsidR="00EF0310" w:rsidRDefault="00EF0310">
      <w:pPr>
        <w:jc w:val="both"/>
        <w:rPr>
          <w:rFonts w:ascii="Arial" w:hAnsi="Arial" w:cs="Arial"/>
          <w:b/>
          <w:bCs/>
          <w:sz w:val="22"/>
          <w:szCs w:val="22"/>
          <w:u w:val="single"/>
        </w:rPr>
      </w:pPr>
    </w:p>
    <w:p w14:paraId="041876EA" w14:textId="77777777" w:rsidR="00EF0310" w:rsidRDefault="004672D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41876EB" w14:textId="77777777" w:rsidR="00EF0310" w:rsidRDefault="00EF0310">
      <w:pPr>
        <w:keepNext/>
        <w:keepLines/>
        <w:jc w:val="both"/>
        <w:rPr>
          <w:rFonts w:ascii="Arial" w:hAnsi="Arial" w:cs="Arial"/>
          <w:b/>
          <w:bCs/>
          <w:sz w:val="22"/>
          <w:szCs w:val="22"/>
          <w:u w:val="single"/>
        </w:rPr>
      </w:pPr>
    </w:p>
    <w:p w14:paraId="041876EC" w14:textId="77777777" w:rsidR="00EF0310" w:rsidRDefault="004672D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41876ED" w14:textId="77777777" w:rsidR="00EF0310" w:rsidRDefault="00EF0310">
      <w:pPr>
        <w:tabs>
          <w:tab w:val="left" w:pos="748"/>
        </w:tabs>
        <w:ind w:left="748" w:hanging="748"/>
        <w:jc w:val="both"/>
        <w:rPr>
          <w:rFonts w:ascii="Arial" w:hAnsi="Arial" w:cs="Arial"/>
          <w:bCs/>
          <w:sz w:val="22"/>
          <w:szCs w:val="22"/>
        </w:rPr>
      </w:pPr>
    </w:p>
    <w:p w14:paraId="041876EE" w14:textId="77777777" w:rsidR="00EF0310" w:rsidRDefault="004672D2">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041876EF" w14:textId="77777777" w:rsidR="00EF0310" w:rsidRDefault="00EF0310">
      <w:pPr>
        <w:ind w:left="561" w:hanging="561"/>
        <w:jc w:val="both"/>
        <w:rPr>
          <w:rFonts w:ascii="Arial" w:hAnsi="Arial" w:cs="Arial"/>
          <w:b/>
          <w:bCs/>
          <w:sz w:val="22"/>
          <w:szCs w:val="22"/>
        </w:rPr>
      </w:pPr>
    </w:p>
    <w:p w14:paraId="041876F0" w14:textId="77777777" w:rsidR="00EF0310" w:rsidRDefault="004672D2">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041876F1" w14:textId="77777777" w:rsidR="00EF0310" w:rsidRDefault="00EF0310">
      <w:pPr>
        <w:ind w:left="561" w:hanging="561"/>
        <w:jc w:val="both"/>
        <w:rPr>
          <w:rFonts w:ascii="Arial" w:hAnsi="Arial" w:cs="Arial"/>
          <w:b/>
          <w:bCs/>
          <w:sz w:val="22"/>
          <w:szCs w:val="22"/>
        </w:rPr>
      </w:pPr>
    </w:p>
    <w:p w14:paraId="041876F2" w14:textId="77777777" w:rsidR="00EF0310" w:rsidRDefault="004672D2">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041876F3" w14:textId="77777777" w:rsidR="00EF0310" w:rsidRDefault="004672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41876F4" w14:textId="77777777" w:rsidR="00EF0310" w:rsidRDefault="00EF0310">
      <w:pPr>
        <w:tabs>
          <w:tab w:val="left" w:pos="9356"/>
        </w:tabs>
        <w:jc w:val="both"/>
        <w:rPr>
          <w:rFonts w:ascii="Arial" w:hAnsi="Arial" w:cs="Arial"/>
          <w:b/>
          <w:bCs/>
          <w:sz w:val="22"/>
          <w:szCs w:val="22"/>
          <w:u w:val="single"/>
        </w:rPr>
      </w:pPr>
    </w:p>
    <w:p w14:paraId="041876F5" w14:textId="77777777" w:rsidR="00EF0310" w:rsidRDefault="004672D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41876F6" w14:textId="77777777" w:rsidR="00EF0310" w:rsidRDefault="00EF0310">
      <w:pPr>
        <w:jc w:val="both"/>
        <w:rPr>
          <w:rFonts w:ascii="Arial" w:hAnsi="Arial" w:cs="Arial"/>
          <w:b/>
          <w:bCs/>
          <w:sz w:val="22"/>
          <w:szCs w:val="22"/>
          <w:u w:val="single"/>
        </w:rPr>
      </w:pPr>
    </w:p>
    <w:p w14:paraId="041876F7" w14:textId="77777777" w:rsidR="00EF0310" w:rsidRDefault="004672D2">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 (list, if any):</w:t>
      </w:r>
    </w:p>
    <w:p w14:paraId="041876F8" w14:textId="77777777" w:rsidR="00EF0310" w:rsidRDefault="00EF0310">
      <w:pPr>
        <w:ind w:left="851" w:hanging="851"/>
        <w:jc w:val="both"/>
        <w:rPr>
          <w:rFonts w:ascii="Arial" w:hAnsi="Arial" w:cs="Arial"/>
          <w:sz w:val="22"/>
          <w:szCs w:val="22"/>
        </w:rPr>
      </w:pPr>
    </w:p>
    <w:p w14:paraId="041876F9" w14:textId="77777777" w:rsidR="00EF0310" w:rsidRDefault="004672D2">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041876FA" w14:textId="77777777" w:rsidR="00EF0310" w:rsidRDefault="00EF0310">
      <w:pPr>
        <w:pStyle w:val="Footer"/>
        <w:tabs>
          <w:tab w:val="left" w:pos="748"/>
        </w:tabs>
        <w:ind w:left="748" w:hanging="748"/>
        <w:jc w:val="both"/>
        <w:rPr>
          <w:rFonts w:ascii="Arial" w:hAnsi="Arial" w:cs="Arial"/>
          <w:bCs/>
          <w:sz w:val="22"/>
          <w:szCs w:val="22"/>
        </w:rPr>
      </w:pPr>
    </w:p>
    <w:p w14:paraId="041876FB" w14:textId="77777777" w:rsidR="00EF0310" w:rsidRDefault="004672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41876FC" w14:textId="77777777" w:rsidR="00EF0310" w:rsidRDefault="00EF0310">
      <w:pPr>
        <w:tabs>
          <w:tab w:val="left" w:pos="9356"/>
        </w:tabs>
        <w:jc w:val="both"/>
        <w:rPr>
          <w:rFonts w:ascii="Arial" w:hAnsi="Arial" w:cs="Arial"/>
          <w:b/>
          <w:bCs/>
          <w:sz w:val="22"/>
          <w:szCs w:val="22"/>
          <w:u w:val="single"/>
        </w:rPr>
      </w:pPr>
    </w:p>
    <w:p w14:paraId="041876FD" w14:textId="77777777" w:rsidR="00EF0310" w:rsidRDefault="004672D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41876FE" w14:textId="77777777" w:rsidR="00EF0310" w:rsidRDefault="00EF0310">
      <w:pPr>
        <w:tabs>
          <w:tab w:val="left" w:pos="9356"/>
        </w:tabs>
        <w:jc w:val="both"/>
        <w:rPr>
          <w:rFonts w:ascii="Arial" w:hAnsi="Arial" w:cs="Arial"/>
          <w:b/>
          <w:bCs/>
          <w:sz w:val="22"/>
          <w:szCs w:val="22"/>
          <w:u w:val="single"/>
        </w:rPr>
      </w:pPr>
    </w:p>
    <w:p w14:paraId="041876FF" w14:textId="77777777" w:rsidR="00EF0310" w:rsidRDefault="004672D2">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04187700" w14:textId="77777777" w:rsidR="00EF0310" w:rsidRDefault="00EF0310">
      <w:pPr>
        <w:jc w:val="both"/>
        <w:rPr>
          <w:rFonts w:ascii="Arial" w:hAnsi="Arial" w:cs="Arial"/>
          <w:b/>
          <w:bCs/>
          <w:sz w:val="22"/>
          <w:szCs w:val="22"/>
          <w:u w:val="single"/>
        </w:rPr>
      </w:pPr>
    </w:p>
    <w:p w14:paraId="04187701" w14:textId="77777777" w:rsidR="00EF0310" w:rsidRDefault="004672D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4187702" w14:textId="77777777" w:rsidR="00EF0310" w:rsidRDefault="00EF0310">
      <w:pPr>
        <w:keepNext/>
        <w:keepLines/>
        <w:jc w:val="both"/>
        <w:rPr>
          <w:rFonts w:ascii="Arial" w:hAnsi="Arial" w:cs="Arial"/>
          <w:b/>
          <w:bCs/>
          <w:sz w:val="22"/>
          <w:szCs w:val="22"/>
          <w:u w:val="single"/>
        </w:rPr>
      </w:pPr>
    </w:p>
    <w:p w14:paraId="04187703" w14:textId="77777777" w:rsidR="00EF0310" w:rsidRDefault="004672D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4187704" w14:textId="77777777" w:rsidR="00EF0310" w:rsidRDefault="00EF0310">
      <w:pPr>
        <w:ind w:left="561" w:hanging="561"/>
        <w:jc w:val="both"/>
        <w:rPr>
          <w:rFonts w:ascii="Arial" w:hAnsi="Arial" w:cs="Arial"/>
          <w:b/>
          <w:bCs/>
          <w:sz w:val="22"/>
          <w:szCs w:val="22"/>
        </w:rPr>
      </w:pPr>
    </w:p>
    <w:p w14:paraId="04187705" w14:textId="77777777" w:rsidR="00EF0310" w:rsidRDefault="00EF0310">
      <w:pPr>
        <w:overflowPunct/>
        <w:autoSpaceDE/>
        <w:autoSpaceDN/>
        <w:adjustRightInd/>
        <w:textAlignment w:val="auto"/>
        <w:rPr>
          <w:rFonts w:ascii="Arial" w:hAnsi="Arial" w:cs="Arial"/>
          <w:b/>
          <w:bCs/>
          <w:sz w:val="22"/>
          <w:szCs w:val="22"/>
          <w:u w:val="single"/>
        </w:rPr>
      </w:pPr>
    </w:p>
    <w:p w14:paraId="04187706" w14:textId="77777777" w:rsidR="00EF0310" w:rsidRDefault="004672D2">
      <w:pPr>
        <w:overflowPunct/>
        <w:autoSpaceDE/>
        <w:autoSpaceDN/>
        <w:adjustRightInd/>
        <w:jc w:val="center"/>
        <w:textAlignment w:val="auto"/>
        <w:rPr>
          <w:rFonts w:ascii="Arial" w:hAnsi="Arial" w:cs="Arial"/>
          <w:b/>
          <w:bCs/>
          <w:sz w:val="22"/>
          <w:szCs w:val="22"/>
          <w:u w:val="single"/>
        </w:rPr>
      </w:pPr>
      <w:r>
        <w:rPr>
          <w:rFonts w:ascii="Arial" w:hAnsi="Arial" w:cs="Arial"/>
          <w:b/>
          <w:bCs/>
          <w:sz w:val="22"/>
          <w:szCs w:val="22"/>
          <w:u w:val="single"/>
        </w:rPr>
        <w:t>- END OF PAGE -</w:t>
      </w:r>
    </w:p>
    <w:p w14:paraId="04187707" w14:textId="77777777" w:rsidR="00EF0310" w:rsidRDefault="00EF0310">
      <w:pPr>
        <w:overflowPunct/>
        <w:autoSpaceDE/>
        <w:autoSpaceDN/>
        <w:adjustRightInd/>
        <w:textAlignment w:val="auto"/>
        <w:rPr>
          <w:rFonts w:ascii="Arial" w:hAnsi="Arial" w:cs="Arial"/>
          <w:b/>
          <w:bCs/>
          <w:sz w:val="22"/>
          <w:szCs w:val="22"/>
          <w:u w:val="single"/>
        </w:rPr>
      </w:pPr>
    </w:p>
    <w:p w14:paraId="04187708" w14:textId="77777777" w:rsidR="00EF0310" w:rsidRDefault="00EF0310">
      <w:pPr>
        <w:overflowPunct/>
        <w:autoSpaceDE/>
        <w:autoSpaceDN/>
        <w:adjustRightInd/>
        <w:textAlignment w:val="auto"/>
        <w:rPr>
          <w:rFonts w:ascii="Arial" w:hAnsi="Arial" w:cs="Arial"/>
          <w:b/>
          <w:bCs/>
          <w:sz w:val="22"/>
          <w:szCs w:val="22"/>
          <w:u w:val="single"/>
        </w:rPr>
        <w:sectPr w:rsidR="00EF0310">
          <w:footerReference w:type="default" r:id="rId16"/>
          <w:footerReference w:type="first" r:id="rId17"/>
          <w:pgSz w:w="12240" w:h="15840" w:code="1"/>
          <w:pgMar w:top="1440" w:right="1440" w:bottom="1440" w:left="1440" w:header="709" w:footer="227" w:gutter="0"/>
          <w:pgBorders w:offsetFrom="page">
            <w:top w:val="thinThickSmallGap" w:sz="24" w:space="24" w:color="524733"/>
            <w:left w:val="thinThickSmallGap" w:sz="24" w:space="24" w:color="524733"/>
            <w:bottom w:val="thickThinSmallGap" w:sz="24" w:space="24" w:color="524733"/>
            <w:right w:val="thickThinSmallGap" w:sz="24" w:space="24" w:color="524733"/>
          </w:pgBorders>
          <w:cols w:space="720"/>
          <w:formProt w:val="0"/>
          <w:titlePg/>
          <w:docGrid w:linePitch="326"/>
        </w:sectPr>
      </w:pPr>
    </w:p>
    <w:p w14:paraId="04187709" w14:textId="77777777" w:rsidR="00EF0310" w:rsidRDefault="004672D2">
      <w:pPr>
        <w:ind w:left="561" w:hanging="561"/>
        <w:jc w:val="both"/>
        <w:rPr>
          <w:rFonts w:ascii="Arial" w:hAnsi="Arial" w:cs="Arial"/>
          <w:b/>
          <w:bCs/>
          <w:sz w:val="22"/>
          <w:szCs w:val="22"/>
          <w:u w:val="single"/>
        </w:rPr>
      </w:pPr>
      <w:r>
        <w:rPr>
          <w:rFonts w:ascii="Arial" w:hAnsi="Arial" w:cs="Arial"/>
          <w:b/>
          <w:bCs/>
          <w:sz w:val="22"/>
          <w:szCs w:val="22"/>
          <w:u w:val="single"/>
        </w:rPr>
        <w:lastRenderedPageBreak/>
        <w:t>Fees and Payments</w:t>
      </w:r>
    </w:p>
    <w:p w14:paraId="0418770A" w14:textId="77777777" w:rsidR="00EF0310" w:rsidRDefault="00EF0310">
      <w:pPr>
        <w:ind w:left="561" w:hanging="561"/>
        <w:jc w:val="both"/>
        <w:rPr>
          <w:rFonts w:ascii="Arial" w:hAnsi="Arial" w:cs="Arial"/>
          <w:b/>
          <w:bCs/>
          <w:sz w:val="22"/>
          <w:szCs w:val="22"/>
        </w:rPr>
      </w:pPr>
    </w:p>
    <w:p w14:paraId="0418770B" w14:textId="77777777" w:rsidR="00EF0310" w:rsidRDefault="004672D2">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0418770C" w14:textId="77777777" w:rsidR="00EF0310" w:rsidRDefault="00EF0310">
      <w:pPr>
        <w:jc w:val="both"/>
        <w:rPr>
          <w:rFonts w:ascii="Arial" w:hAnsi="Arial" w:cs="Arial"/>
          <w:sz w:val="22"/>
          <w:szCs w:val="22"/>
        </w:rPr>
      </w:pPr>
    </w:p>
    <w:tbl>
      <w:tblPr>
        <w:tblW w:w="12950" w:type="dxa"/>
        <w:tblLook w:val="04A0" w:firstRow="1" w:lastRow="0" w:firstColumn="1" w:lastColumn="0" w:noHBand="0" w:noVBand="1"/>
      </w:tblPr>
      <w:tblGrid>
        <w:gridCol w:w="675"/>
        <w:gridCol w:w="1019"/>
        <w:gridCol w:w="1182"/>
        <w:gridCol w:w="893"/>
        <w:gridCol w:w="992"/>
        <w:gridCol w:w="1586"/>
        <w:gridCol w:w="893"/>
        <w:gridCol w:w="1309"/>
        <w:gridCol w:w="1467"/>
        <w:gridCol w:w="1467"/>
        <w:gridCol w:w="1467"/>
      </w:tblGrid>
      <w:tr w:rsidR="00EF0310" w14:paraId="0418770E" w14:textId="77777777">
        <w:trPr>
          <w:trHeight w:val="300"/>
        </w:trPr>
        <w:tc>
          <w:tcPr>
            <w:tcW w:w="1295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8770D" w14:textId="77777777" w:rsidR="00EF0310" w:rsidRDefault="004672D2">
            <w:pPr>
              <w:overflowPunct/>
              <w:autoSpaceDE/>
              <w:autoSpaceDN/>
              <w:adjustRightInd/>
              <w:jc w:val="center"/>
              <w:textAlignment w:val="auto"/>
              <w:rPr>
                <w:rFonts w:ascii="Arial" w:hAnsi="Arial" w:cs="Arial"/>
                <w:b/>
                <w:bCs/>
                <w:color w:val="000000"/>
                <w:sz w:val="22"/>
                <w:szCs w:val="22"/>
                <w:lang w:val="en-CA" w:eastAsia="en-CA"/>
              </w:rPr>
            </w:pPr>
            <w:r>
              <w:rPr>
                <w:rFonts w:ascii="Arial" w:hAnsi="Arial" w:cs="Arial"/>
                <w:b/>
                <w:bCs/>
                <w:color w:val="000000"/>
                <w:sz w:val="22"/>
                <w:szCs w:val="22"/>
                <w:lang w:val="en-CA" w:eastAsia="en-CA"/>
              </w:rPr>
              <w:t>Median Maintenance Cost Summary</w:t>
            </w:r>
          </w:p>
        </w:tc>
      </w:tr>
      <w:tr w:rsidR="00EF0310" w14:paraId="04187716" w14:textId="77777777">
        <w:trPr>
          <w:trHeight w:val="765"/>
        </w:trPr>
        <w:tc>
          <w:tcPr>
            <w:tcW w:w="676" w:type="dxa"/>
            <w:vMerge w:val="restart"/>
            <w:tcBorders>
              <w:top w:val="nil"/>
              <w:left w:val="single" w:sz="4" w:space="0" w:color="auto"/>
              <w:bottom w:val="single" w:sz="4" w:space="0" w:color="auto"/>
              <w:right w:val="single" w:sz="4" w:space="0" w:color="auto"/>
            </w:tcBorders>
            <w:shd w:val="clear" w:color="auto" w:fill="auto"/>
            <w:vAlign w:val="center"/>
            <w:hideMark/>
          </w:tcPr>
          <w:p w14:paraId="0418770F"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Area</w:t>
            </w:r>
            <w:r>
              <w:rPr>
                <w:rFonts w:ascii="Arial" w:hAnsi="Arial" w:cs="Arial"/>
                <w:b/>
                <w:bCs/>
                <w:color w:val="000000"/>
                <w:sz w:val="18"/>
                <w:szCs w:val="18"/>
                <w:lang w:val="en-CA" w:eastAsia="en-CA"/>
              </w:rPr>
              <w:br/>
              <w:t>(a)</w:t>
            </w:r>
          </w:p>
        </w:tc>
        <w:tc>
          <w:tcPr>
            <w:tcW w:w="2202" w:type="dxa"/>
            <w:gridSpan w:val="2"/>
            <w:tcBorders>
              <w:top w:val="single" w:sz="4" w:space="0" w:color="auto"/>
              <w:left w:val="nil"/>
              <w:bottom w:val="single" w:sz="4" w:space="0" w:color="auto"/>
              <w:right w:val="single" w:sz="4" w:space="0" w:color="auto"/>
            </w:tcBorders>
            <w:shd w:val="clear" w:color="auto" w:fill="auto"/>
            <w:vAlign w:val="center"/>
            <w:hideMark/>
          </w:tcPr>
          <w:p w14:paraId="04187710"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Service 1</w:t>
            </w:r>
          </w:p>
        </w:tc>
        <w:tc>
          <w:tcPr>
            <w:tcW w:w="3470" w:type="dxa"/>
            <w:gridSpan w:val="3"/>
            <w:tcBorders>
              <w:top w:val="single" w:sz="4" w:space="0" w:color="auto"/>
              <w:left w:val="nil"/>
              <w:bottom w:val="single" w:sz="4" w:space="0" w:color="auto"/>
              <w:right w:val="single" w:sz="4" w:space="0" w:color="auto"/>
            </w:tcBorders>
            <w:shd w:val="clear" w:color="auto" w:fill="auto"/>
            <w:vAlign w:val="center"/>
            <w:hideMark/>
          </w:tcPr>
          <w:p w14:paraId="04187711"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sz w:val="18"/>
                <w:szCs w:val="18"/>
                <w:lang w:val="en-CA" w:eastAsia="en-CA"/>
              </w:rPr>
              <w:t>Service 2</w:t>
            </w:r>
            <w:r>
              <w:rPr>
                <w:rFonts w:ascii="Arial" w:hAnsi="Arial" w:cs="Arial"/>
                <w:b/>
                <w:bCs/>
                <w:sz w:val="18"/>
                <w:szCs w:val="18"/>
                <w:u w:val="single"/>
                <w:lang w:val="en-CA" w:eastAsia="en-CA"/>
              </w:rPr>
              <w:t xml:space="preserve"> – 7</w:t>
            </w:r>
            <w:r>
              <w:rPr>
                <w:rFonts w:ascii="Arial" w:hAnsi="Arial" w:cs="Arial"/>
                <w:b/>
                <w:bCs/>
                <w:color w:val="000000"/>
                <w:sz w:val="18"/>
                <w:szCs w:val="18"/>
                <w:lang w:val="en-CA" w:eastAsia="en-CA"/>
              </w:rPr>
              <w:br/>
              <w:t>(6 services)</w:t>
            </w:r>
          </w:p>
        </w:tc>
        <w:tc>
          <w:tcPr>
            <w:tcW w:w="2201" w:type="dxa"/>
            <w:gridSpan w:val="2"/>
            <w:tcBorders>
              <w:top w:val="single" w:sz="4" w:space="0" w:color="auto"/>
              <w:left w:val="nil"/>
              <w:bottom w:val="single" w:sz="4" w:space="0" w:color="auto"/>
              <w:right w:val="single" w:sz="4" w:space="0" w:color="auto"/>
            </w:tcBorders>
            <w:shd w:val="clear" w:color="auto" w:fill="auto"/>
            <w:vAlign w:val="center"/>
            <w:hideMark/>
          </w:tcPr>
          <w:p w14:paraId="04187712"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Services 8</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14:paraId="04187713"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Subtotal</w:t>
            </w:r>
            <w:r>
              <w:rPr>
                <w:rFonts w:ascii="Arial" w:hAnsi="Arial" w:cs="Arial"/>
                <w:b/>
                <w:bCs/>
                <w:color w:val="000000"/>
                <w:sz w:val="18"/>
                <w:szCs w:val="18"/>
                <w:lang w:val="en-CA" w:eastAsia="en-CA"/>
              </w:rPr>
              <w:br/>
              <w:t>(8 services)</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14:paraId="04187714"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GST</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14:paraId="04187715"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Total Annual Cost</w:t>
            </w:r>
          </w:p>
        </w:tc>
      </w:tr>
      <w:tr w:rsidR="00EF0310" w14:paraId="0418771E" w14:textId="77777777">
        <w:trPr>
          <w:trHeight w:val="330"/>
        </w:trPr>
        <w:tc>
          <w:tcPr>
            <w:tcW w:w="676" w:type="dxa"/>
            <w:vMerge/>
            <w:tcBorders>
              <w:top w:val="nil"/>
              <w:left w:val="single" w:sz="4" w:space="0" w:color="auto"/>
              <w:bottom w:val="single" w:sz="4" w:space="0" w:color="auto"/>
              <w:right w:val="single" w:sz="4" w:space="0" w:color="auto"/>
            </w:tcBorders>
            <w:vAlign w:val="center"/>
            <w:hideMark/>
          </w:tcPr>
          <w:p w14:paraId="04187717"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c>
          <w:tcPr>
            <w:tcW w:w="2202" w:type="dxa"/>
            <w:gridSpan w:val="2"/>
            <w:tcBorders>
              <w:top w:val="single" w:sz="4" w:space="0" w:color="auto"/>
              <w:left w:val="nil"/>
              <w:bottom w:val="single" w:sz="4" w:space="0" w:color="auto"/>
              <w:right w:val="single" w:sz="4" w:space="0" w:color="auto"/>
            </w:tcBorders>
            <w:shd w:val="clear" w:color="auto" w:fill="auto"/>
            <w:vAlign w:val="center"/>
            <w:hideMark/>
          </w:tcPr>
          <w:p w14:paraId="04187718" w14:textId="77777777" w:rsidR="00EF0310" w:rsidRDefault="004672D2">
            <w:pPr>
              <w:overflowPunct/>
              <w:autoSpaceDE/>
              <w:autoSpaceDN/>
              <w:adjustRightInd/>
              <w:jc w:val="center"/>
              <w:textAlignment w:val="auto"/>
              <w:rPr>
                <w:rFonts w:ascii="Arial" w:hAnsi="Arial" w:cs="Arial"/>
                <w:color w:val="000000"/>
                <w:sz w:val="18"/>
                <w:szCs w:val="18"/>
                <w:lang w:val="en-CA" w:eastAsia="en-CA"/>
              </w:rPr>
            </w:pPr>
            <w:r>
              <w:rPr>
                <w:rFonts w:ascii="Arial" w:hAnsi="Arial" w:cs="Arial"/>
                <w:color w:val="000000"/>
                <w:sz w:val="18"/>
                <w:szCs w:val="18"/>
                <w:lang w:val="en-CA" w:eastAsia="en-CA"/>
              </w:rPr>
              <w:t>Jan 1 – Jan 31</w:t>
            </w:r>
          </w:p>
        </w:tc>
        <w:tc>
          <w:tcPr>
            <w:tcW w:w="3470" w:type="dxa"/>
            <w:gridSpan w:val="3"/>
            <w:tcBorders>
              <w:top w:val="single" w:sz="4" w:space="0" w:color="auto"/>
              <w:left w:val="nil"/>
              <w:bottom w:val="single" w:sz="4" w:space="0" w:color="auto"/>
              <w:right w:val="single" w:sz="4" w:space="0" w:color="auto"/>
            </w:tcBorders>
            <w:shd w:val="clear" w:color="auto" w:fill="auto"/>
            <w:vAlign w:val="center"/>
            <w:hideMark/>
          </w:tcPr>
          <w:p w14:paraId="04187719" w14:textId="77777777" w:rsidR="00EF0310" w:rsidRDefault="004672D2">
            <w:pPr>
              <w:overflowPunct/>
              <w:autoSpaceDE/>
              <w:autoSpaceDN/>
              <w:adjustRightInd/>
              <w:jc w:val="center"/>
              <w:textAlignment w:val="auto"/>
              <w:rPr>
                <w:rFonts w:ascii="Arial" w:hAnsi="Arial" w:cs="Arial"/>
                <w:color w:val="000000"/>
                <w:sz w:val="18"/>
                <w:szCs w:val="18"/>
                <w:lang w:val="en-CA" w:eastAsia="en-CA"/>
              </w:rPr>
            </w:pPr>
            <w:r>
              <w:rPr>
                <w:rFonts w:ascii="Arial" w:hAnsi="Arial" w:cs="Arial"/>
                <w:color w:val="000000"/>
                <w:sz w:val="18"/>
                <w:szCs w:val="18"/>
                <w:lang w:val="en-CA" w:eastAsia="en-CA"/>
              </w:rPr>
              <w:t>Feb 1 - Oct 31</w:t>
            </w:r>
          </w:p>
        </w:tc>
        <w:tc>
          <w:tcPr>
            <w:tcW w:w="2201" w:type="dxa"/>
            <w:gridSpan w:val="2"/>
            <w:tcBorders>
              <w:top w:val="single" w:sz="4" w:space="0" w:color="auto"/>
              <w:left w:val="nil"/>
              <w:bottom w:val="single" w:sz="4" w:space="0" w:color="auto"/>
              <w:right w:val="single" w:sz="4" w:space="0" w:color="auto"/>
            </w:tcBorders>
            <w:shd w:val="clear" w:color="auto" w:fill="auto"/>
            <w:vAlign w:val="center"/>
            <w:hideMark/>
          </w:tcPr>
          <w:p w14:paraId="0418771A" w14:textId="77777777" w:rsidR="00EF0310" w:rsidRDefault="004672D2">
            <w:pPr>
              <w:overflowPunct/>
              <w:autoSpaceDE/>
              <w:autoSpaceDN/>
              <w:adjustRightInd/>
              <w:jc w:val="center"/>
              <w:textAlignment w:val="auto"/>
              <w:rPr>
                <w:rFonts w:ascii="Arial" w:hAnsi="Arial" w:cs="Arial"/>
                <w:color w:val="000000"/>
                <w:sz w:val="18"/>
                <w:szCs w:val="18"/>
                <w:lang w:val="en-CA" w:eastAsia="en-CA"/>
              </w:rPr>
            </w:pPr>
            <w:r>
              <w:rPr>
                <w:rFonts w:ascii="Arial" w:hAnsi="Arial" w:cs="Arial"/>
                <w:color w:val="000000"/>
                <w:sz w:val="18"/>
                <w:szCs w:val="18"/>
                <w:lang w:val="en-CA" w:eastAsia="en-CA"/>
              </w:rPr>
              <w:t>Nov 1 - Dec 31</w:t>
            </w:r>
          </w:p>
        </w:tc>
        <w:tc>
          <w:tcPr>
            <w:tcW w:w="1467" w:type="dxa"/>
            <w:vMerge/>
            <w:tcBorders>
              <w:top w:val="nil"/>
              <w:left w:val="single" w:sz="4" w:space="0" w:color="auto"/>
              <w:bottom w:val="single" w:sz="4" w:space="0" w:color="auto"/>
              <w:right w:val="single" w:sz="4" w:space="0" w:color="auto"/>
            </w:tcBorders>
            <w:vAlign w:val="center"/>
            <w:hideMark/>
          </w:tcPr>
          <w:p w14:paraId="0418771B"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c>
          <w:tcPr>
            <w:tcW w:w="1467" w:type="dxa"/>
            <w:vMerge/>
            <w:tcBorders>
              <w:top w:val="nil"/>
              <w:left w:val="single" w:sz="4" w:space="0" w:color="auto"/>
              <w:bottom w:val="single" w:sz="4" w:space="0" w:color="auto"/>
              <w:right w:val="single" w:sz="4" w:space="0" w:color="auto"/>
            </w:tcBorders>
            <w:vAlign w:val="center"/>
            <w:hideMark/>
          </w:tcPr>
          <w:p w14:paraId="0418771C"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c>
          <w:tcPr>
            <w:tcW w:w="1467" w:type="dxa"/>
            <w:vMerge/>
            <w:tcBorders>
              <w:top w:val="nil"/>
              <w:left w:val="single" w:sz="4" w:space="0" w:color="auto"/>
              <w:bottom w:val="single" w:sz="4" w:space="0" w:color="auto"/>
              <w:right w:val="single" w:sz="4" w:space="0" w:color="auto"/>
            </w:tcBorders>
            <w:vAlign w:val="center"/>
            <w:hideMark/>
          </w:tcPr>
          <w:p w14:paraId="0418771D"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r>
      <w:tr w:rsidR="00EF0310" w14:paraId="04187726" w14:textId="77777777">
        <w:trPr>
          <w:trHeight w:val="480"/>
        </w:trPr>
        <w:tc>
          <w:tcPr>
            <w:tcW w:w="676" w:type="dxa"/>
            <w:vMerge/>
            <w:tcBorders>
              <w:top w:val="nil"/>
              <w:left w:val="single" w:sz="4" w:space="0" w:color="auto"/>
              <w:bottom w:val="single" w:sz="4" w:space="0" w:color="auto"/>
              <w:right w:val="single" w:sz="4" w:space="0" w:color="auto"/>
            </w:tcBorders>
            <w:vAlign w:val="center"/>
            <w:hideMark/>
          </w:tcPr>
          <w:p w14:paraId="0418771F"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c>
          <w:tcPr>
            <w:tcW w:w="2202" w:type="dxa"/>
            <w:gridSpan w:val="2"/>
            <w:tcBorders>
              <w:top w:val="single" w:sz="4" w:space="0" w:color="auto"/>
              <w:left w:val="nil"/>
              <w:bottom w:val="single" w:sz="4" w:space="0" w:color="auto"/>
              <w:right w:val="single" w:sz="4" w:space="0" w:color="auto"/>
            </w:tcBorders>
            <w:shd w:val="clear" w:color="auto" w:fill="auto"/>
            <w:vAlign w:val="center"/>
            <w:hideMark/>
          </w:tcPr>
          <w:p w14:paraId="04187720" w14:textId="77777777" w:rsidR="00EF0310" w:rsidRDefault="004672D2">
            <w:pPr>
              <w:overflowPunct/>
              <w:autoSpaceDE/>
              <w:autoSpaceDN/>
              <w:adjustRightInd/>
              <w:jc w:val="center"/>
              <w:textAlignment w:val="auto"/>
              <w:rPr>
                <w:rFonts w:ascii="Arial" w:hAnsi="Arial" w:cs="Arial"/>
                <w:color w:val="000000"/>
                <w:sz w:val="18"/>
                <w:szCs w:val="18"/>
                <w:lang w:val="en-CA" w:eastAsia="en-CA"/>
              </w:rPr>
            </w:pPr>
            <w:r>
              <w:rPr>
                <w:rFonts w:ascii="Arial" w:hAnsi="Arial" w:cs="Arial"/>
                <w:color w:val="000000"/>
                <w:sz w:val="18"/>
                <w:szCs w:val="18"/>
                <w:lang w:val="en-CA" w:eastAsia="en-CA"/>
              </w:rPr>
              <w:t>*Litter service only and sightlines on demand</w:t>
            </w:r>
          </w:p>
        </w:tc>
        <w:tc>
          <w:tcPr>
            <w:tcW w:w="3470" w:type="dxa"/>
            <w:gridSpan w:val="3"/>
            <w:tcBorders>
              <w:top w:val="single" w:sz="4" w:space="0" w:color="auto"/>
              <w:left w:val="nil"/>
              <w:bottom w:val="single" w:sz="4" w:space="0" w:color="auto"/>
              <w:right w:val="single" w:sz="4" w:space="0" w:color="auto"/>
            </w:tcBorders>
            <w:shd w:val="clear" w:color="auto" w:fill="auto"/>
            <w:vAlign w:val="center"/>
            <w:hideMark/>
          </w:tcPr>
          <w:p w14:paraId="04187721" w14:textId="77777777" w:rsidR="00EF0310" w:rsidRDefault="004672D2">
            <w:pPr>
              <w:overflowPunct/>
              <w:autoSpaceDE/>
              <w:autoSpaceDN/>
              <w:adjustRightInd/>
              <w:jc w:val="center"/>
              <w:textAlignment w:val="auto"/>
              <w:rPr>
                <w:rFonts w:ascii="Arial" w:hAnsi="Arial" w:cs="Arial"/>
                <w:color w:val="000000"/>
                <w:sz w:val="18"/>
                <w:szCs w:val="18"/>
                <w:lang w:val="en-CA" w:eastAsia="en-CA"/>
              </w:rPr>
            </w:pPr>
            <w:r>
              <w:rPr>
                <w:rFonts w:ascii="Arial" w:hAnsi="Arial" w:cs="Arial"/>
                <w:color w:val="000000"/>
                <w:sz w:val="18"/>
                <w:szCs w:val="18"/>
                <w:lang w:val="en-CA" w:eastAsia="en-CA"/>
              </w:rPr>
              <w:t>Full Service</w:t>
            </w:r>
          </w:p>
        </w:tc>
        <w:tc>
          <w:tcPr>
            <w:tcW w:w="2201" w:type="dxa"/>
            <w:gridSpan w:val="2"/>
            <w:tcBorders>
              <w:top w:val="single" w:sz="4" w:space="0" w:color="auto"/>
              <w:left w:val="nil"/>
              <w:bottom w:val="single" w:sz="4" w:space="0" w:color="auto"/>
              <w:right w:val="single" w:sz="4" w:space="0" w:color="auto"/>
            </w:tcBorders>
            <w:shd w:val="clear" w:color="auto" w:fill="auto"/>
            <w:vAlign w:val="center"/>
            <w:hideMark/>
          </w:tcPr>
          <w:p w14:paraId="04187722" w14:textId="77777777" w:rsidR="00EF0310" w:rsidRDefault="004672D2">
            <w:pPr>
              <w:overflowPunct/>
              <w:autoSpaceDE/>
              <w:autoSpaceDN/>
              <w:adjustRightInd/>
              <w:jc w:val="center"/>
              <w:textAlignment w:val="auto"/>
              <w:rPr>
                <w:rFonts w:ascii="Arial" w:hAnsi="Arial" w:cs="Arial"/>
                <w:color w:val="000000"/>
                <w:sz w:val="18"/>
                <w:szCs w:val="18"/>
                <w:lang w:val="en-CA" w:eastAsia="en-CA"/>
              </w:rPr>
            </w:pPr>
            <w:r>
              <w:rPr>
                <w:rFonts w:ascii="Arial" w:hAnsi="Arial" w:cs="Arial"/>
                <w:color w:val="000000"/>
                <w:sz w:val="18"/>
                <w:szCs w:val="18"/>
                <w:lang w:val="en-CA" w:eastAsia="en-CA"/>
              </w:rPr>
              <w:t>Full Service including annual pruning</w:t>
            </w:r>
          </w:p>
        </w:tc>
        <w:tc>
          <w:tcPr>
            <w:tcW w:w="1467" w:type="dxa"/>
            <w:vMerge/>
            <w:tcBorders>
              <w:top w:val="nil"/>
              <w:left w:val="single" w:sz="4" w:space="0" w:color="auto"/>
              <w:bottom w:val="single" w:sz="4" w:space="0" w:color="auto"/>
              <w:right w:val="single" w:sz="4" w:space="0" w:color="auto"/>
            </w:tcBorders>
            <w:vAlign w:val="center"/>
            <w:hideMark/>
          </w:tcPr>
          <w:p w14:paraId="04187723"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c>
          <w:tcPr>
            <w:tcW w:w="1467" w:type="dxa"/>
            <w:vMerge/>
            <w:tcBorders>
              <w:top w:val="nil"/>
              <w:left w:val="single" w:sz="4" w:space="0" w:color="auto"/>
              <w:bottom w:val="single" w:sz="4" w:space="0" w:color="auto"/>
              <w:right w:val="single" w:sz="4" w:space="0" w:color="auto"/>
            </w:tcBorders>
            <w:vAlign w:val="center"/>
            <w:hideMark/>
          </w:tcPr>
          <w:p w14:paraId="04187724"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c>
          <w:tcPr>
            <w:tcW w:w="1467" w:type="dxa"/>
            <w:vMerge/>
            <w:tcBorders>
              <w:top w:val="nil"/>
              <w:left w:val="single" w:sz="4" w:space="0" w:color="auto"/>
              <w:bottom w:val="single" w:sz="4" w:space="0" w:color="auto"/>
              <w:right w:val="single" w:sz="4" w:space="0" w:color="auto"/>
            </w:tcBorders>
            <w:vAlign w:val="center"/>
            <w:hideMark/>
          </w:tcPr>
          <w:p w14:paraId="04187725"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r>
      <w:tr w:rsidR="00EF0310" w14:paraId="04187732" w14:textId="77777777">
        <w:trPr>
          <w:trHeight w:val="720"/>
        </w:trPr>
        <w:tc>
          <w:tcPr>
            <w:tcW w:w="676" w:type="dxa"/>
            <w:vMerge/>
            <w:tcBorders>
              <w:top w:val="nil"/>
              <w:left w:val="single" w:sz="4" w:space="0" w:color="auto"/>
              <w:bottom w:val="single" w:sz="4" w:space="0" w:color="auto"/>
              <w:right w:val="single" w:sz="4" w:space="0" w:color="auto"/>
            </w:tcBorders>
            <w:vAlign w:val="center"/>
            <w:hideMark/>
          </w:tcPr>
          <w:p w14:paraId="04187727"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c>
          <w:tcPr>
            <w:tcW w:w="1020" w:type="dxa"/>
            <w:tcBorders>
              <w:top w:val="nil"/>
              <w:left w:val="nil"/>
              <w:bottom w:val="single" w:sz="4" w:space="0" w:color="auto"/>
              <w:right w:val="single" w:sz="4" w:space="0" w:color="auto"/>
            </w:tcBorders>
            <w:shd w:val="clear" w:color="auto" w:fill="auto"/>
            <w:vAlign w:val="center"/>
            <w:hideMark/>
          </w:tcPr>
          <w:p w14:paraId="04187728"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Cost/m</w:t>
            </w:r>
            <w:r>
              <w:rPr>
                <w:rFonts w:ascii="Arial" w:hAnsi="Arial" w:cs="Arial"/>
                <w:b/>
                <w:bCs/>
                <w:color w:val="000000"/>
                <w:sz w:val="18"/>
                <w:szCs w:val="18"/>
                <w:vertAlign w:val="superscript"/>
                <w:lang w:val="en-CA" w:eastAsia="en-CA"/>
              </w:rPr>
              <w:t>2</w:t>
            </w:r>
            <w:r>
              <w:rPr>
                <w:rFonts w:ascii="Arial" w:hAnsi="Arial" w:cs="Arial"/>
                <w:b/>
                <w:bCs/>
                <w:color w:val="000000"/>
                <w:sz w:val="18"/>
                <w:szCs w:val="18"/>
                <w:lang w:val="en-CA" w:eastAsia="en-CA"/>
              </w:rPr>
              <w:br/>
              <w:t>(b)</w:t>
            </w:r>
          </w:p>
        </w:tc>
        <w:tc>
          <w:tcPr>
            <w:tcW w:w="1182" w:type="dxa"/>
            <w:tcBorders>
              <w:top w:val="nil"/>
              <w:left w:val="nil"/>
              <w:bottom w:val="single" w:sz="4" w:space="0" w:color="auto"/>
              <w:right w:val="single" w:sz="4" w:space="0" w:color="auto"/>
            </w:tcBorders>
            <w:shd w:val="clear" w:color="auto" w:fill="auto"/>
            <w:vAlign w:val="center"/>
            <w:hideMark/>
          </w:tcPr>
          <w:p w14:paraId="04187729"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Service 1 Cost</w:t>
            </w:r>
            <w:r>
              <w:rPr>
                <w:rFonts w:ascii="Arial" w:hAnsi="Arial" w:cs="Arial"/>
                <w:b/>
                <w:bCs/>
                <w:color w:val="000000"/>
                <w:sz w:val="18"/>
                <w:szCs w:val="18"/>
                <w:lang w:val="en-CA" w:eastAsia="en-CA"/>
              </w:rPr>
              <w:br/>
              <w:t>(a x b)</w:t>
            </w:r>
          </w:p>
        </w:tc>
        <w:tc>
          <w:tcPr>
            <w:tcW w:w="892" w:type="dxa"/>
            <w:tcBorders>
              <w:top w:val="nil"/>
              <w:left w:val="nil"/>
              <w:bottom w:val="single" w:sz="4" w:space="0" w:color="auto"/>
              <w:right w:val="single" w:sz="4" w:space="0" w:color="auto"/>
            </w:tcBorders>
            <w:shd w:val="clear" w:color="auto" w:fill="auto"/>
            <w:vAlign w:val="center"/>
            <w:hideMark/>
          </w:tcPr>
          <w:p w14:paraId="0418772A"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Cost/m</w:t>
            </w:r>
            <w:r>
              <w:rPr>
                <w:rFonts w:ascii="Arial" w:hAnsi="Arial" w:cs="Arial"/>
                <w:b/>
                <w:bCs/>
                <w:color w:val="000000"/>
                <w:sz w:val="18"/>
                <w:szCs w:val="18"/>
                <w:vertAlign w:val="superscript"/>
                <w:lang w:val="en-CA" w:eastAsia="en-CA"/>
              </w:rPr>
              <w:t>2</w:t>
            </w:r>
            <w:r>
              <w:rPr>
                <w:rFonts w:ascii="Arial" w:hAnsi="Arial" w:cs="Arial"/>
                <w:b/>
                <w:bCs/>
                <w:color w:val="000000"/>
                <w:sz w:val="18"/>
                <w:szCs w:val="18"/>
                <w:lang w:val="en-CA" w:eastAsia="en-CA"/>
              </w:rPr>
              <w:br/>
              <w:t>(c)</w:t>
            </w:r>
          </w:p>
        </w:tc>
        <w:tc>
          <w:tcPr>
            <w:tcW w:w="992" w:type="dxa"/>
            <w:tcBorders>
              <w:top w:val="nil"/>
              <w:left w:val="nil"/>
              <w:bottom w:val="single" w:sz="4" w:space="0" w:color="auto"/>
              <w:right w:val="single" w:sz="4" w:space="0" w:color="auto"/>
            </w:tcBorders>
            <w:shd w:val="clear" w:color="auto" w:fill="auto"/>
            <w:vAlign w:val="center"/>
            <w:hideMark/>
          </w:tcPr>
          <w:p w14:paraId="0418772B"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 xml:space="preserve"># </w:t>
            </w:r>
            <w:proofErr w:type="gramStart"/>
            <w:r>
              <w:rPr>
                <w:rFonts w:ascii="Arial" w:hAnsi="Arial" w:cs="Arial"/>
                <w:b/>
                <w:bCs/>
                <w:color w:val="000000"/>
                <w:sz w:val="18"/>
                <w:szCs w:val="18"/>
                <w:lang w:val="en-CA" w:eastAsia="en-CA"/>
              </w:rPr>
              <w:t>of</w:t>
            </w:r>
            <w:proofErr w:type="gramEnd"/>
            <w:r>
              <w:rPr>
                <w:rFonts w:ascii="Arial" w:hAnsi="Arial" w:cs="Arial"/>
                <w:b/>
                <w:bCs/>
                <w:color w:val="000000"/>
                <w:sz w:val="18"/>
                <w:szCs w:val="18"/>
                <w:lang w:val="en-CA" w:eastAsia="en-CA"/>
              </w:rPr>
              <w:t xml:space="preserve"> Services</w:t>
            </w:r>
          </w:p>
        </w:tc>
        <w:tc>
          <w:tcPr>
            <w:tcW w:w="1586" w:type="dxa"/>
            <w:tcBorders>
              <w:top w:val="nil"/>
              <w:left w:val="nil"/>
              <w:bottom w:val="single" w:sz="4" w:space="0" w:color="auto"/>
              <w:right w:val="single" w:sz="4" w:space="0" w:color="auto"/>
            </w:tcBorders>
            <w:shd w:val="clear" w:color="auto" w:fill="auto"/>
            <w:vAlign w:val="center"/>
            <w:hideMark/>
          </w:tcPr>
          <w:p w14:paraId="0418772C"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Service 2 -7 Cost</w:t>
            </w:r>
            <w:r>
              <w:rPr>
                <w:rFonts w:ascii="Arial" w:hAnsi="Arial" w:cs="Arial"/>
                <w:b/>
                <w:bCs/>
                <w:color w:val="000000"/>
                <w:sz w:val="18"/>
                <w:szCs w:val="18"/>
                <w:lang w:val="en-CA" w:eastAsia="en-CA"/>
              </w:rPr>
              <w:br/>
              <w:t>(6 services)</w:t>
            </w:r>
            <w:r>
              <w:rPr>
                <w:rFonts w:ascii="Arial" w:hAnsi="Arial" w:cs="Arial"/>
                <w:b/>
                <w:bCs/>
                <w:color w:val="000000"/>
                <w:sz w:val="18"/>
                <w:szCs w:val="18"/>
                <w:lang w:val="en-CA" w:eastAsia="en-CA"/>
              </w:rPr>
              <w:br/>
              <w:t>(a x c x 6)</w:t>
            </w:r>
          </w:p>
        </w:tc>
        <w:tc>
          <w:tcPr>
            <w:tcW w:w="892" w:type="dxa"/>
            <w:tcBorders>
              <w:top w:val="nil"/>
              <w:left w:val="nil"/>
              <w:bottom w:val="single" w:sz="4" w:space="0" w:color="auto"/>
              <w:right w:val="single" w:sz="4" w:space="0" w:color="auto"/>
            </w:tcBorders>
            <w:shd w:val="clear" w:color="auto" w:fill="auto"/>
            <w:vAlign w:val="center"/>
            <w:hideMark/>
          </w:tcPr>
          <w:p w14:paraId="0418772D"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Cost/m</w:t>
            </w:r>
            <w:r>
              <w:rPr>
                <w:rFonts w:ascii="Arial" w:hAnsi="Arial" w:cs="Arial"/>
                <w:b/>
                <w:bCs/>
                <w:color w:val="000000"/>
                <w:sz w:val="18"/>
                <w:szCs w:val="18"/>
                <w:vertAlign w:val="superscript"/>
                <w:lang w:val="en-CA" w:eastAsia="en-CA"/>
              </w:rPr>
              <w:t>2</w:t>
            </w:r>
            <w:r>
              <w:rPr>
                <w:rFonts w:ascii="Arial" w:hAnsi="Arial" w:cs="Arial"/>
                <w:b/>
                <w:bCs/>
                <w:color w:val="000000"/>
                <w:sz w:val="18"/>
                <w:szCs w:val="18"/>
                <w:lang w:val="en-CA" w:eastAsia="en-CA"/>
              </w:rPr>
              <w:br/>
              <w:t>(d)</w:t>
            </w:r>
          </w:p>
        </w:tc>
        <w:tc>
          <w:tcPr>
            <w:tcW w:w="1309" w:type="dxa"/>
            <w:tcBorders>
              <w:top w:val="nil"/>
              <w:left w:val="nil"/>
              <w:bottom w:val="single" w:sz="4" w:space="0" w:color="auto"/>
              <w:right w:val="single" w:sz="4" w:space="0" w:color="auto"/>
            </w:tcBorders>
            <w:shd w:val="clear" w:color="auto" w:fill="auto"/>
            <w:vAlign w:val="center"/>
            <w:hideMark/>
          </w:tcPr>
          <w:p w14:paraId="0418772E" w14:textId="77777777" w:rsidR="00EF0310" w:rsidRDefault="004672D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Service 8 Cost</w:t>
            </w:r>
            <w:r>
              <w:rPr>
                <w:rFonts w:ascii="Arial" w:hAnsi="Arial" w:cs="Arial"/>
                <w:b/>
                <w:bCs/>
                <w:color w:val="000000"/>
                <w:sz w:val="18"/>
                <w:szCs w:val="18"/>
                <w:lang w:val="en-CA" w:eastAsia="en-CA"/>
              </w:rPr>
              <w:br/>
              <w:t>(a x d)</w:t>
            </w:r>
          </w:p>
        </w:tc>
        <w:tc>
          <w:tcPr>
            <w:tcW w:w="1467" w:type="dxa"/>
            <w:vMerge/>
            <w:tcBorders>
              <w:top w:val="nil"/>
              <w:left w:val="single" w:sz="4" w:space="0" w:color="auto"/>
              <w:bottom w:val="single" w:sz="4" w:space="0" w:color="auto"/>
              <w:right w:val="single" w:sz="4" w:space="0" w:color="auto"/>
            </w:tcBorders>
            <w:vAlign w:val="center"/>
            <w:hideMark/>
          </w:tcPr>
          <w:p w14:paraId="0418772F"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c>
          <w:tcPr>
            <w:tcW w:w="1467" w:type="dxa"/>
            <w:vMerge/>
            <w:tcBorders>
              <w:top w:val="nil"/>
              <w:left w:val="single" w:sz="4" w:space="0" w:color="auto"/>
              <w:bottom w:val="single" w:sz="4" w:space="0" w:color="auto"/>
              <w:right w:val="single" w:sz="4" w:space="0" w:color="auto"/>
            </w:tcBorders>
            <w:vAlign w:val="center"/>
            <w:hideMark/>
          </w:tcPr>
          <w:p w14:paraId="04187730"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c>
          <w:tcPr>
            <w:tcW w:w="1467" w:type="dxa"/>
            <w:vMerge/>
            <w:tcBorders>
              <w:top w:val="nil"/>
              <w:left w:val="single" w:sz="4" w:space="0" w:color="auto"/>
              <w:bottom w:val="single" w:sz="4" w:space="0" w:color="auto"/>
              <w:right w:val="single" w:sz="4" w:space="0" w:color="auto"/>
            </w:tcBorders>
            <w:vAlign w:val="center"/>
            <w:hideMark/>
          </w:tcPr>
          <w:p w14:paraId="04187731" w14:textId="77777777" w:rsidR="00EF0310" w:rsidRDefault="00EF0310">
            <w:pPr>
              <w:overflowPunct/>
              <w:autoSpaceDE/>
              <w:autoSpaceDN/>
              <w:adjustRightInd/>
              <w:textAlignment w:val="auto"/>
              <w:rPr>
                <w:rFonts w:ascii="Arial" w:hAnsi="Arial" w:cs="Arial"/>
                <w:b/>
                <w:bCs/>
                <w:color w:val="000000"/>
                <w:sz w:val="18"/>
                <w:szCs w:val="18"/>
                <w:lang w:val="en-CA" w:eastAsia="en-CA"/>
              </w:rPr>
            </w:pPr>
          </w:p>
        </w:tc>
      </w:tr>
      <w:tr w:rsidR="00EF0310" w14:paraId="0418773E" w14:textId="77777777">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04187733" w14:textId="77777777" w:rsidR="00EF0310" w:rsidRDefault="004672D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9,862</w:t>
            </w:r>
          </w:p>
        </w:tc>
        <w:tc>
          <w:tcPr>
            <w:tcW w:w="1020" w:type="dxa"/>
            <w:tcBorders>
              <w:top w:val="nil"/>
              <w:left w:val="nil"/>
              <w:bottom w:val="single" w:sz="4" w:space="0" w:color="auto"/>
              <w:right w:val="single" w:sz="4" w:space="0" w:color="auto"/>
            </w:tcBorders>
            <w:shd w:val="clear" w:color="auto" w:fill="auto"/>
            <w:noWrap/>
            <w:vAlign w:val="center"/>
            <w:hideMark/>
          </w:tcPr>
          <w:p w14:paraId="04187734" w14:textId="77777777" w:rsidR="00EF0310" w:rsidRDefault="004672D2">
            <w:pPr>
              <w:overflowPunct/>
              <w:autoSpaceDE/>
              <w:autoSpaceDN/>
              <w:adjustRightInd/>
              <w:textAlignment w:val="auto"/>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1182" w:type="dxa"/>
            <w:tcBorders>
              <w:top w:val="nil"/>
              <w:left w:val="nil"/>
              <w:bottom w:val="single" w:sz="4" w:space="0" w:color="auto"/>
              <w:right w:val="single" w:sz="4" w:space="0" w:color="auto"/>
            </w:tcBorders>
            <w:shd w:val="clear" w:color="auto" w:fill="auto"/>
            <w:noWrap/>
            <w:vAlign w:val="center"/>
            <w:hideMark/>
          </w:tcPr>
          <w:p w14:paraId="04187735" w14:textId="77777777" w:rsidR="00EF0310" w:rsidRDefault="004672D2">
            <w:pPr>
              <w:overflowPunct/>
              <w:autoSpaceDE/>
              <w:autoSpaceDN/>
              <w:adjustRightInd/>
              <w:textAlignment w:val="auto"/>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892" w:type="dxa"/>
            <w:tcBorders>
              <w:top w:val="nil"/>
              <w:left w:val="nil"/>
              <w:bottom w:val="single" w:sz="4" w:space="0" w:color="auto"/>
              <w:right w:val="single" w:sz="4" w:space="0" w:color="auto"/>
            </w:tcBorders>
            <w:shd w:val="clear" w:color="auto" w:fill="auto"/>
            <w:noWrap/>
            <w:vAlign w:val="center"/>
            <w:hideMark/>
          </w:tcPr>
          <w:p w14:paraId="04187736" w14:textId="77777777" w:rsidR="00EF0310" w:rsidRDefault="004672D2">
            <w:pPr>
              <w:overflowPunct/>
              <w:autoSpaceDE/>
              <w:autoSpaceDN/>
              <w:adjustRightInd/>
              <w:textAlignment w:val="auto"/>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992" w:type="dxa"/>
            <w:tcBorders>
              <w:top w:val="nil"/>
              <w:left w:val="nil"/>
              <w:bottom w:val="single" w:sz="4" w:space="0" w:color="auto"/>
              <w:right w:val="single" w:sz="4" w:space="0" w:color="auto"/>
            </w:tcBorders>
            <w:shd w:val="clear" w:color="auto" w:fill="auto"/>
            <w:noWrap/>
            <w:vAlign w:val="center"/>
            <w:hideMark/>
          </w:tcPr>
          <w:p w14:paraId="04187737" w14:textId="77777777" w:rsidR="00EF0310" w:rsidRDefault="004672D2">
            <w:pPr>
              <w:overflowPunct/>
              <w:autoSpaceDE/>
              <w:autoSpaceDN/>
              <w:adjustRightInd/>
              <w:jc w:val="center"/>
              <w:textAlignment w:val="auto"/>
              <w:rPr>
                <w:rFonts w:ascii="Arial" w:hAnsi="Arial" w:cs="Arial"/>
                <w:color w:val="000000"/>
                <w:sz w:val="18"/>
                <w:szCs w:val="18"/>
                <w:lang w:val="en-CA" w:eastAsia="en-CA"/>
              </w:rPr>
            </w:pPr>
            <w:r>
              <w:rPr>
                <w:rFonts w:ascii="Arial" w:hAnsi="Arial" w:cs="Arial"/>
                <w:color w:val="000000"/>
                <w:sz w:val="18"/>
                <w:szCs w:val="18"/>
                <w:lang w:val="en-CA" w:eastAsia="en-CA"/>
              </w:rPr>
              <w:t>6</w:t>
            </w:r>
          </w:p>
        </w:tc>
        <w:tc>
          <w:tcPr>
            <w:tcW w:w="1586" w:type="dxa"/>
            <w:tcBorders>
              <w:top w:val="nil"/>
              <w:left w:val="nil"/>
              <w:bottom w:val="single" w:sz="4" w:space="0" w:color="auto"/>
              <w:right w:val="single" w:sz="4" w:space="0" w:color="auto"/>
            </w:tcBorders>
            <w:shd w:val="clear" w:color="auto" w:fill="auto"/>
            <w:noWrap/>
            <w:vAlign w:val="center"/>
            <w:hideMark/>
          </w:tcPr>
          <w:p w14:paraId="04187738" w14:textId="77777777" w:rsidR="00EF0310" w:rsidRDefault="004672D2">
            <w:pPr>
              <w:overflowPunct/>
              <w:autoSpaceDE/>
              <w:autoSpaceDN/>
              <w:adjustRightInd/>
              <w:textAlignment w:val="auto"/>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892" w:type="dxa"/>
            <w:tcBorders>
              <w:top w:val="nil"/>
              <w:left w:val="nil"/>
              <w:bottom w:val="single" w:sz="4" w:space="0" w:color="auto"/>
              <w:right w:val="single" w:sz="4" w:space="0" w:color="auto"/>
            </w:tcBorders>
            <w:shd w:val="clear" w:color="auto" w:fill="auto"/>
            <w:noWrap/>
            <w:vAlign w:val="center"/>
            <w:hideMark/>
          </w:tcPr>
          <w:p w14:paraId="04187739" w14:textId="77777777" w:rsidR="00EF0310" w:rsidRDefault="004672D2">
            <w:pPr>
              <w:overflowPunct/>
              <w:autoSpaceDE/>
              <w:autoSpaceDN/>
              <w:adjustRightInd/>
              <w:textAlignment w:val="auto"/>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1309" w:type="dxa"/>
            <w:tcBorders>
              <w:top w:val="nil"/>
              <w:left w:val="nil"/>
              <w:bottom w:val="single" w:sz="4" w:space="0" w:color="auto"/>
              <w:right w:val="single" w:sz="4" w:space="0" w:color="auto"/>
            </w:tcBorders>
            <w:shd w:val="clear" w:color="auto" w:fill="auto"/>
            <w:noWrap/>
            <w:vAlign w:val="center"/>
            <w:hideMark/>
          </w:tcPr>
          <w:p w14:paraId="0418773A" w14:textId="77777777" w:rsidR="00EF0310" w:rsidRDefault="004672D2">
            <w:pPr>
              <w:overflowPunct/>
              <w:autoSpaceDE/>
              <w:autoSpaceDN/>
              <w:adjustRightInd/>
              <w:textAlignment w:val="auto"/>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1467" w:type="dxa"/>
            <w:tcBorders>
              <w:top w:val="nil"/>
              <w:left w:val="nil"/>
              <w:bottom w:val="single" w:sz="4" w:space="0" w:color="auto"/>
              <w:right w:val="single" w:sz="4" w:space="0" w:color="auto"/>
            </w:tcBorders>
            <w:shd w:val="clear" w:color="auto" w:fill="auto"/>
            <w:noWrap/>
            <w:vAlign w:val="center"/>
            <w:hideMark/>
          </w:tcPr>
          <w:p w14:paraId="0418773B" w14:textId="77777777" w:rsidR="00EF0310" w:rsidRDefault="004672D2">
            <w:pPr>
              <w:overflowPunct/>
              <w:autoSpaceDE/>
              <w:autoSpaceDN/>
              <w:adjustRightInd/>
              <w:textAlignment w:val="auto"/>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1467" w:type="dxa"/>
            <w:tcBorders>
              <w:top w:val="nil"/>
              <w:left w:val="nil"/>
              <w:bottom w:val="single" w:sz="4" w:space="0" w:color="auto"/>
              <w:right w:val="single" w:sz="4" w:space="0" w:color="auto"/>
            </w:tcBorders>
            <w:shd w:val="clear" w:color="auto" w:fill="auto"/>
            <w:noWrap/>
            <w:vAlign w:val="center"/>
            <w:hideMark/>
          </w:tcPr>
          <w:p w14:paraId="0418773C" w14:textId="77777777" w:rsidR="00EF0310" w:rsidRDefault="004672D2">
            <w:pPr>
              <w:overflowPunct/>
              <w:autoSpaceDE/>
              <w:autoSpaceDN/>
              <w:adjustRightInd/>
              <w:textAlignment w:val="auto"/>
              <w:rPr>
                <w:rFonts w:ascii="Arial" w:hAnsi="Arial" w:cs="Arial"/>
                <w:color w:val="000000"/>
                <w:sz w:val="18"/>
                <w:szCs w:val="18"/>
                <w:lang w:val="en-CA" w:eastAsia="en-CA"/>
              </w:rPr>
            </w:pPr>
            <w:r>
              <w:rPr>
                <w:rFonts w:ascii="Arial" w:hAnsi="Arial" w:cs="Arial"/>
                <w:color w:val="000000"/>
                <w:sz w:val="18"/>
                <w:szCs w:val="18"/>
                <w:lang w:val="en-CA" w:eastAsia="en-CA"/>
              </w:rPr>
              <w:t>$</w:t>
            </w:r>
          </w:p>
        </w:tc>
        <w:tc>
          <w:tcPr>
            <w:tcW w:w="1467" w:type="dxa"/>
            <w:tcBorders>
              <w:top w:val="nil"/>
              <w:left w:val="nil"/>
              <w:bottom w:val="single" w:sz="4" w:space="0" w:color="auto"/>
              <w:right w:val="single" w:sz="4" w:space="0" w:color="auto"/>
            </w:tcBorders>
            <w:shd w:val="clear" w:color="auto" w:fill="auto"/>
            <w:noWrap/>
            <w:vAlign w:val="center"/>
            <w:hideMark/>
          </w:tcPr>
          <w:p w14:paraId="0418773D" w14:textId="77777777" w:rsidR="00EF0310" w:rsidRDefault="004672D2">
            <w:pPr>
              <w:overflowPunct/>
              <w:autoSpaceDE/>
              <w:autoSpaceDN/>
              <w:adjustRightInd/>
              <w:textAlignment w:val="auto"/>
              <w:rPr>
                <w:rFonts w:ascii="Arial" w:hAnsi="Arial" w:cs="Arial"/>
                <w:color w:val="000000"/>
                <w:sz w:val="18"/>
                <w:szCs w:val="18"/>
                <w:lang w:val="en-CA" w:eastAsia="en-CA"/>
              </w:rPr>
            </w:pPr>
            <w:r>
              <w:rPr>
                <w:rFonts w:ascii="Arial" w:hAnsi="Arial" w:cs="Arial"/>
                <w:color w:val="000000"/>
                <w:sz w:val="18"/>
                <w:szCs w:val="18"/>
                <w:lang w:val="en-CA" w:eastAsia="en-CA"/>
              </w:rPr>
              <w:t>$</w:t>
            </w:r>
          </w:p>
        </w:tc>
      </w:tr>
    </w:tbl>
    <w:p w14:paraId="0418773F" w14:textId="77777777" w:rsidR="00EF0310" w:rsidRDefault="004672D2">
      <w:pPr>
        <w:jc w:val="both"/>
        <w:rPr>
          <w:rFonts w:ascii="Arial" w:hAnsi="Arial" w:cs="Arial"/>
          <w:b/>
          <w:bCs/>
          <w:sz w:val="16"/>
          <w:szCs w:val="16"/>
        </w:rPr>
      </w:pPr>
      <w:r>
        <w:rPr>
          <w:rFonts w:ascii="Arial" w:hAnsi="Arial" w:cs="Arial"/>
          <w:b/>
          <w:bCs/>
          <w:sz w:val="16"/>
          <w:szCs w:val="16"/>
        </w:rPr>
        <w:t xml:space="preserve">*Unit Cost Inclusive of all specified services and requirements including traffic control and permits. </w:t>
      </w:r>
    </w:p>
    <w:p w14:paraId="04187740" w14:textId="77777777" w:rsidR="00EF0310" w:rsidRDefault="00EF0310">
      <w:pPr>
        <w:overflowPunct/>
        <w:autoSpaceDE/>
        <w:autoSpaceDN/>
        <w:adjustRightInd/>
        <w:jc w:val="both"/>
        <w:textAlignment w:val="auto"/>
        <w:rPr>
          <w:rFonts w:ascii="Arial" w:hAnsi="Arial" w:cs="Arial"/>
          <w:sz w:val="22"/>
          <w:szCs w:val="22"/>
        </w:rPr>
      </w:pPr>
    </w:p>
    <w:p w14:paraId="04187741" w14:textId="77777777" w:rsidR="00EF0310" w:rsidRDefault="004672D2">
      <w:pPr>
        <w:keepNext/>
        <w:overflowPunct/>
        <w:textAlignment w:val="auto"/>
        <w:rPr>
          <w:rFonts w:ascii="Arial-BoldMT" w:hAnsi="Arial-BoldMT" w:cs="Arial-BoldMT"/>
          <w:b/>
          <w:bCs/>
          <w:sz w:val="22"/>
          <w:szCs w:val="22"/>
          <w:lang w:val="en-CA" w:eastAsia="en-CA"/>
        </w:rPr>
      </w:pPr>
      <w:r>
        <w:rPr>
          <w:rFonts w:ascii="Arial-BoldMT" w:hAnsi="Arial-BoldMT" w:cs="Arial-BoldMT"/>
          <w:b/>
          <w:bCs/>
          <w:sz w:val="22"/>
          <w:szCs w:val="22"/>
          <w:lang w:val="en-CA" w:eastAsia="en-CA"/>
        </w:rPr>
        <w:t>Note:</w:t>
      </w:r>
    </w:p>
    <w:p w14:paraId="04187742" w14:textId="77777777" w:rsidR="00EF0310" w:rsidRDefault="00EF0310">
      <w:pPr>
        <w:keepNext/>
        <w:overflowPunct/>
        <w:textAlignment w:val="auto"/>
        <w:rPr>
          <w:rFonts w:ascii="Arial-BoldMT" w:hAnsi="Arial-BoldMT" w:cs="Arial-BoldMT"/>
          <w:b/>
          <w:bCs/>
          <w:sz w:val="22"/>
          <w:szCs w:val="22"/>
          <w:lang w:val="en-CA" w:eastAsia="en-CA"/>
        </w:rPr>
      </w:pPr>
    </w:p>
    <w:p w14:paraId="04187743" w14:textId="77777777" w:rsidR="00EF0310" w:rsidRDefault="004672D2">
      <w:pPr>
        <w:keepNext/>
        <w:overflowPunct/>
        <w:jc w:val="both"/>
        <w:textAlignment w:val="auto"/>
        <w:rPr>
          <w:b/>
          <w:bCs/>
        </w:rPr>
      </w:pPr>
      <w:r>
        <w:rPr>
          <w:rFonts w:ascii="Arial-BoldMT" w:hAnsi="Arial-BoldMT" w:cs="Arial-BoldMT"/>
          <w:b/>
          <w:bCs/>
          <w:sz w:val="22"/>
          <w:szCs w:val="22"/>
          <w:lang w:val="en-CA" w:eastAsia="en-CA"/>
        </w:rPr>
        <w:t xml:space="preserve">All quantities are approximate. </w:t>
      </w:r>
      <w:r>
        <w:rPr>
          <w:rFonts w:ascii="ArialMT" w:hAnsi="ArialMT" w:cs="ArialMT"/>
          <w:sz w:val="22"/>
          <w:szCs w:val="22"/>
          <w:lang w:val="en-CA" w:eastAsia="en-CA"/>
        </w:rPr>
        <w:t xml:space="preserve">The City reserves the right to increase or decrease the amounts of any class or portion of the work, or to omit portions of the work that may be deemed necessary, or expedient by the City. Payment will be made only for the actual measured </w:t>
      </w:r>
      <w:r>
        <w:rPr>
          <w:rFonts w:ascii="ArialMT" w:hAnsi="ArialMT" w:cs="ArialMT"/>
          <w:lang w:val="en-CA" w:eastAsia="en-CA"/>
        </w:rPr>
        <w:t>quantities of work performed.</w:t>
      </w:r>
    </w:p>
    <w:p w14:paraId="04187744" w14:textId="77777777" w:rsidR="00EF0310" w:rsidRDefault="00EF0310">
      <w:pPr>
        <w:pStyle w:val="ScheduleB"/>
        <w:numPr>
          <w:ilvl w:val="0"/>
          <w:numId w:val="0"/>
        </w:numPr>
        <w:rPr>
          <w:b/>
          <w:bCs w:val="0"/>
        </w:rPr>
      </w:pPr>
    </w:p>
    <w:p w14:paraId="04187745" w14:textId="77777777" w:rsidR="00EF0310" w:rsidRDefault="004672D2">
      <w:pPr>
        <w:pStyle w:val="ScheduleB"/>
        <w:numPr>
          <w:ilvl w:val="0"/>
          <w:numId w:val="0"/>
        </w:numPr>
        <w:rPr>
          <w:b/>
          <w:bCs w:val="0"/>
        </w:rPr>
      </w:pPr>
      <w:r>
        <w:rPr>
          <w:b/>
          <w:bCs w:val="0"/>
        </w:rPr>
        <w:t xml:space="preserve">Payment Terms: </w:t>
      </w:r>
    </w:p>
    <w:p w14:paraId="04187746" w14:textId="77777777" w:rsidR="00EF0310" w:rsidRDefault="00EF0310">
      <w:pPr>
        <w:pStyle w:val="ScheduleB"/>
        <w:numPr>
          <w:ilvl w:val="0"/>
          <w:numId w:val="0"/>
        </w:numPr>
        <w:ind w:left="720"/>
        <w:rPr>
          <w:b/>
          <w:bCs w:val="0"/>
        </w:rPr>
      </w:pPr>
    </w:p>
    <w:p w14:paraId="04187747" w14:textId="77777777" w:rsidR="00EF0310" w:rsidRDefault="004672D2">
      <w:pPr>
        <w:pStyle w:val="ScheduleB"/>
        <w:numPr>
          <w:ilvl w:val="0"/>
          <w:numId w:val="0"/>
        </w:numPr>
      </w:pPr>
      <w:r>
        <w:t>A cash discount of ____% will be allowed if invoices are paid within ___ days, or the ___ day of the month following, or net 30 days, on a best effort basis.</w:t>
      </w:r>
    </w:p>
    <w:p w14:paraId="04187748" w14:textId="77777777" w:rsidR="00EF0310" w:rsidRDefault="00EF0310">
      <w:pPr>
        <w:overflowPunct/>
        <w:autoSpaceDE/>
        <w:autoSpaceDN/>
        <w:adjustRightInd/>
        <w:jc w:val="both"/>
        <w:textAlignment w:val="auto"/>
        <w:rPr>
          <w:rFonts w:ascii="Arial" w:hAnsi="Arial" w:cs="Arial"/>
          <w:b/>
          <w:sz w:val="22"/>
          <w:szCs w:val="22"/>
          <w:u w:val="single"/>
        </w:rPr>
      </w:pPr>
    </w:p>
    <w:p w14:paraId="04187749" w14:textId="77777777" w:rsidR="00EF0310" w:rsidRDefault="00EF0310">
      <w:pPr>
        <w:overflowPunct/>
        <w:autoSpaceDE/>
        <w:autoSpaceDN/>
        <w:adjustRightInd/>
        <w:jc w:val="both"/>
        <w:textAlignment w:val="auto"/>
        <w:rPr>
          <w:rFonts w:ascii="Arial" w:hAnsi="Arial" w:cs="Arial"/>
          <w:b/>
          <w:sz w:val="22"/>
          <w:szCs w:val="22"/>
          <w:u w:val="single"/>
        </w:rPr>
        <w:sectPr w:rsidR="00EF0310">
          <w:footerReference w:type="first" r:id="rId18"/>
          <w:pgSz w:w="15840" w:h="12240" w:orient="landscape" w:code="1"/>
          <w:pgMar w:top="1440" w:right="1440" w:bottom="1440" w:left="1440" w:header="709" w:footer="227" w:gutter="0"/>
          <w:pgBorders w:offsetFrom="page">
            <w:top w:val="thinThickSmallGap" w:sz="24" w:space="24" w:color="524733"/>
            <w:left w:val="thinThickSmallGap" w:sz="24" w:space="24" w:color="524733"/>
            <w:bottom w:val="thickThinSmallGap" w:sz="24" w:space="24" w:color="524733"/>
            <w:right w:val="thickThinSmallGap" w:sz="24" w:space="24" w:color="524733"/>
          </w:pgBorders>
          <w:cols w:space="720"/>
          <w:formProt w:val="0"/>
          <w:titlePg/>
          <w:docGrid w:linePitch="326"/>
        </w:sectPr>
      </w:pPr>
    </w:p>
    <w:p w14:paraId="0418774A" w14:textId="77777777" w:rsidR="00EF0310" w:rsidRDefault="004672D2">
      <w:pPr>
        <w:ind w:left="561" w:hanging="561"/>
        <w:jc w:val="both"/>
        <w:rPr>
          <w:rFonts w:ascii="Arial" w:hAnsi="Arial" w:cs="Arial"/>
          <w:bCs/>
          <w:sz w:val="22"/>
          <w:szCs w:val="22"/>
        </w:rPr>
      </w:pPr>
      <w:r>
        <w:rPr>
          <w:rFonts w:ascii="Arial" w:hAnsi="Arial" w:cs="Arial"/>
          <w:bCs/>
          <w:sz w:val="22"/>
          <w:szCs w:val="22"/>
        </w:rPr>
        <w:lastRenderedPageBreak/>
        <w:t>9.</w:t>
      </w:r>
      <w:r>
        <w:rPr>
          <w:rFonts w:ascii="Arial" w:hAnsi="Arial" w:cs="Arial"/>
          <w:bCs/>
          <w:sz w:val="22"/>
          <w:szCs w:val="22"/>
        </w:rPr>
        <w:tab/>
        <w:t>If added services are requested by the City of Surrey, the Contractor offers to supply the City of Surrey the extra services for the prices plus applicable taxes as follows:</w:t>
      </w:r>
    </w:p>
    <w:p w14:paraId="0418774B" w14:textId="77777777" w:rsidR="00EF0310" w:rsidRDefault="00EF0310">
      <w:pPr>
        <w:pStyle w:val="ScheduleB"/>
        <w:numPr>
          <w:ilvl w:val="0"/>
          <w:numId w:val="0"/>
        </w:numPr>
        <w:ind w:left="720" w:hanging="720"/>
      </w:pPr>
    </w:p>
    <w:tbl>
      <w:tblPr>
        <w:tblStyle w:val="TableGrid"/>
        <w:tblW w:w="78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987"/>
        <w:gridCol w:w="339"/>
        <w:gridCol w:w="1654"/>
        <w:gridCol w:w="2009"/>
      </w:tblGrid>
      <w:tr w:rsidR="00EF0310" w14:paraId="0418774F" w14:textId="77777777">
        <w:trPr>
          <w:trHeight w:val="482"/>
          <w:jc w:val="center"/>
        </w:trPr>
        <w:tc>
          <w:tcPr>
            <w:tcW w:w="3867"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0418774C" w14:textId="77777777" w:rsidR="00EF0310" w:rsidRDefault="004672D2">
            <w:pPr>
              <w:pStyle w:val="ScheduleB"/>
              <w:numPr>
                <w:ilvl w:val="0"/>
                <w:numId w:val="0"/>
              </w:numPr>
              <w:jc w:val="center"/>
              <w:rPr>
                <w:b/>
                <w:bCs w:val="0"/>
              </w:rPr>
            </w:pPr>
            <w:r>
              <w:rPr>
                <w:b/>
                <w:bCs w:val="0"/>
              </w:rPr>
              <w:t xml:space="preserve">MEDIANS ADDITIONS </w:t>
            </w:r>
          </w:p>
        </w:tc>
        <w:tc>
          <w:tcPr>
            <w:tcW w:w="339" w:type="dxa"/>
            <w:tcBorders>
              <w:left w:val="single" w:sz="2" w:space="0" w:color="3B3838" w:themeColor="background2" w:themeShade="40"/>
              <w:right w:val="single" w:sz="2" w:space="0" w:color="3B3838" w:themeColor="background2" w:themeShade="40"/>
            </w:tcBorders>
            <w:vAlign w:val="center"/>
          </w:tcPr>
          <w:p w14:paraId="0418774D" w14:textId="77777777" w:rsidR="00EF0310" w:rsidRDefault="00EF0310">
            <w:pPr>
              <w:pStyle w:val="ScheduleB"/>
              <w:numPr>
                <w:ilvl w:val="0"/>
                <w:numId w:val="0"/>
              </w:numPr>
            </w:pPr>
          </w:p>
        </w:tc>
        <w:tc>
          <w:tcPr>
            <w:tcW w:w="3663"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0418774E" w14:textId="77777777" w:rsidR="00EF0310" w:rsidRDefault="004672D2">
            <w:pPr>
              <w:pStyle w:val="ScheduleB"/>
              <w:numPr>
                <w:ilvl w:val="0"/>
                <w:numId w:val="0"/>
              </w:numPr>
              <w:jc w:val="center"/>
              <w:rPr>
                <w:b/>
                <w:bCs w:val="0"/>
              </w:rPr>
            </w:pPr>
            <w:r>
              <w:rPr>
                <w:b/>
                <w:bCs w:val="0"/>
              </w:rPr>
              <w:t>MULCH ADDITION</w:t>
            </w:r>
          </w:p>
        </w:tc>
      </w:tr>
      <w:tr w:rsidR="00EF0310" w14:paraId="04187757" w14:textId="77777777">
        <w:trPr>
          <w:trHeight w:val="797"/>
          <w:jc w:val="center"/>
        </w:trPr>
        <w:tc>
          <w:tcPr>
            <w:tcW w:w="1880" w:type="dxa"/>
            <w:vMerge w:val="restart"/>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04187750" w14:textId="77777777" w:rsidR="00EF0310" w:rsidRDefault="004672D2">
            <w:pPr>
              <w:pStyle w:val="ScheduleB"/>
              <w:numPr>
                <w:ilvl w:val="0"/>
                <w:numId w:val="0"/>
              </w:numPr>
              <w:jc w:val="center"/>
              <w:rPr>
                <w:b/>
                <w:bCs w:val="0"/>
                <w:sz w:val="20"/>
                <w:szCs w:val="20"/>
              </w:rPr>
            </w:pPr>
            <w:r>
              <w:rPr>
                <w:sz w:val="20"/>
                <w:szCs w:val="20"/>
              </w:rPr>
              <w:t>Additions Unit Cost (Same Scope of Work)</w:t>
            </w:r>
          </w:p>
        </w:tc>
        <w:tc>
          <w:tcPr>
            <w:tcW w:w="1987"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04187751" w14:textId="77777777" w:rsidR="00EF0310" w:rsidRDefault="004672D2">
            <w:pPr>
              <w:pStyle w:val="ScheduleB"/>
              <w:numPr>
                <w:ilvl w:val="0"/>
                <w:numId w:val="0"/>
              </w:numPr>
              <w:jc w:val="center"/>
              <w:rPr>
                <w:sz w:val="20"/>
                <w:szCs w:val="20"/>
              </w:rPr>
            </w:pPr>
            <w:r>
              <w:rPr>
                <w:sz w:val="20"/>
                <w:szCs w:val="20"/>
              </w:rPr>
              <w:t>Unit Cost</w:t>
            </w:r>
            <w:r>
              <w:rPr>
                <w:b/>
                <w:bCs w:val="0"/>
                <w:sz w:val="20"/>
                <w:szCs w:val="20"/>
              </w:rPr>
              <w:t>*</w:t>
            </w:r>
            <w:r>
              <w:rPr>
                <w:sz w:val="20"/>
                <w:szCs w:val="20"/>
              </w:rPr>
              <w:t xml:space="preserve"> (per m2)</w:t>
            </w:r>
          </w:p>
          <w:p w14:paraId="04187752" w14:textId="77777777" w:rsidR="00EF0310" w:rsidRDefault="00EF0310">
            <w:pPr>
              <w:pStyle w:val="ScheduleB"/>
              <w:numPr>
                <w:ilvl w:val="0"/>
                <w:numId w:val="0"/>
              </w:numPr>
              <w:jc w:val="center"/>
              <w:rPr>
                <w:sz w:val="20"/>
                <w:szCs w:val="20"/>
              </w:rPr>
            </w:pPr>
          </w:p>
        </w:tc>
        <w:tc>
          <w:tcPr>
            <w:tcW w:w="339" w:type="dxa"/>
            <w:tcBorders>
              <w:left w:val="single" w:sz="2" w:space="0" w:color="3B3838" w:themeColor="background2" w:themeShade="40"/>
              <w:right w:val="single" w:sz="2" w:space="0" w:color="3B3838" w:themeColor="background2" w:themeShade="40"/>
            </w:tcBorders>
            <w:vAlign w:val="center"/>
          </w:tcPr>
          <w:p w14:paraId="04187753" w14:textId="77777777" w:rsidR="00EF0310" w:rsidRDefault="00EF0310">
            <w:pPr>
              <w:pStyle w:val="ScheduleB"/>
              <w:numPr>
                <w:ilvl w:val="0"/>
                <w:numId w:val="0"/>
              </w:numPr>
            </w:pPr>
          </w:p>
        </w:tc>
        <w:tc>
          <w:tcPr>
            <w:tcW w:w="1654" w:type="dxa"/>
            <w:vMerge w:val="restart"/>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04187754" w14:textId="77777777" w:rsidR="00EF0310" w:rsidRDefault="004672D2">
            <w:pPr>
              <w:pStyle w:val="ScheduleB"/>
              <w:numPr>
                <w:ilvl w:val="0"/>
                <w:numId w:val="0"/>
              </w:numPr>
              <w:jc w:val="center"/>
              <w:rPr>
                <w:sz w:val="20"/>
                <w:szCs w:val="20"/>
              </w:rPr>
            </w:pPr>
            <w:r>
              <w:rPr>
                <w:sz w:val="20"/>
                <w:szCs w:val="20"/>
              </w:rPr>
              <w:t>Mulch Unit Cost (Per m2 at .05m depth)</w:t>
            </w:r>
          </w:p>
        </w:tc>
        <w:tc>
          <w:tcPr>
            <w:tcW w:w="2009"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04187755" w14:textId="77777777" w:rsidR="00EF0310" w:rsidRDefault="004672D2">
            <w:pPr>
              <w:pStyle w:val="ScheduleB"/>
              <w:numPr>
                <w:ilvl w:val="0"/>
                <w:numId w:val="0"/>
              </w:numPr>
              <w:jc w:val="center"/>
              <w:rPr>
                <w:sz w:val="20"/>
                <w:szCs w:val="20"/>
              </w:rPr>
            </w:pPr>
            <w:r>
              <w:rPr>
                <w:sz w:val="20"/>
                <w:szCs w:val="20"/>
              </w:rPr>
              <w:t>Unit Cost</w:t>
            </w:r>
            <w:r>
              <w:rPr>
                <w:b/>
                <w:bCs w:val="0"/>
                <w:sz w:val="20"/>
                <w:szCs w:val="20"/>
              </w:rPr>
              <w:t>*</w:t>
            </w:r>
          </w:p>
          <w:p w14:paraId="04187756" w14:textId="77777777" w:rsidR="00EF0310" w:rsidRDefault="004672D2">
            <w:pPr>
              <w:pStyle w:val="ScheduleB"/>
              <w:numPr>
                <w:ilvl w:val="0"/>
                <w:numId w:val="0"/>
              </w:numPr>
              <w:jc w:val="center"/>
              <w:rPr>
                <w:sz w:val="20"/>
                <w:szCs w:val="20"/>
              </w:rPr>
            </w:pPr>
            <w:r>
              <w:rPr>
                <w:sz w:val="20"/>
                <w:szCs w:val="20"/>
              </w:rPr>
              <w:t>(</w:t>
            </w:r>
            <w:proofErr w:type="gramStart"/>
            <w:r>
              <w:rPr>
                <w:sz w:val="20"/>
                <w:szCs w:val="20"/>
              </w:rPr>
              <w:t>per</w:t>
            </w:r>
            <w:proofErr w:type="gramEnd"/>
            <w:r>
              <w:rPr>
                <w:sz w:val="20"/>
                <w:szCs w:val="20"/>
              </w:rPr>
              <w:t xml:space="preserve"> m3)</w:t>
            </w:r>
          </w:p>
        </w:tc>
      </w:tr>
      <w:tr w:rsidR="00EF0310" w14:paraId="0418775D" w14:textId="77777777">
        <w:trPr>
          <w:trHeight w:val="411"/>
          <w:jc w:val="center"/>
        </w:trPr>
        <w:tc>
          <w:tcPr>
            <w:tcW w:w="1880" w:type="dxa"/>
            <w:vMerge/>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04187758" w14:textId="77777777" w:rsidR="00EF0310" w:rsidRDefault="00EF0310">
            <w:pPr>
              <w:pStyle w:val="ScheduleB"/>
              <w:numPr>
                <w:ilvl w:val="0"/>
                <w:numId w:val="0"/>
              </w:numPr>
            </w:pPr>
          </w:p>
        </w:tc>
        <w:tc>
          <w:tcPr>
            <w:tcW w:w="1987"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04187759" w14:textId="77777777" w:rsidR="00EF0310" w:rsidRDefault="004672D2">
            <w:pPr>
              <w:pStyle w:val="ScheduleB"/>
              <w:numPr>
                <w:ilvl w:val="0"/>
                <w:numId w:val="0"/>
              </w:numPr>
            </w:pPr>
            <w:r>
              <w:t>$</w:t>
            </w:r>
          </w:p>
        </w:tc>
        <w:tc>
          <w:tcPr>
            <w:tcW w:w="339" w:type="dxa"/>
            <w:tcBorders>
              <w:left w:val="single" w:sz="2" w:space="0" w:color="3B3838" w:themeColor="background2" w:themeShade="40"/>
              <w:right w:val="single" w:sz="2" w:space="0" w:color="3B3838" w:themeColor="background2" w:themeShade="40"/>
            </w:tcBorders>
            <w:vAlign w:val="center"/>
          </w:tcPr>
          <w:p w14:paraId="0418775A" w14:textId="77777777" w:rsidR="00EF0310" w:rsidRDefault="00EF0310">
            <w:pPr>
              <w:pStyle w:val="ScheduleB"/>
              <w:numPr>
                <w:ilvl w:val="0"/>
                <w:numId w:val="0"/>
              </w:numPr>
            </w:pPr>
          </w:p>
        </w:tc>
        <w:tc>
          <w:tcPr>
            <w:tcW w:w="1654" w:type="dxa"/>
            <w:vMerge/>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0418775B" w14:textId="77777777" w:rsidR="00EF0310" w:rsidRDefault="00EF0310">
            <w:pPr>
              <w:pStyle w:val="ScheduleB"/>
              <w:numPr>
                <w:ilvl w:val="0"/>
                <w:numId w:val="0"/>
              </w:numPr>
            </w:pPr>
          </w:p>
        </w:tc>
        <w:tc>
          <w:tcPr>
            <w:tcW w:w="2009"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0418775C" w14:textId="77777777" w:rsidR="00EF0310" w:rsidRDefault="004672D2">
            <w:pPr>
              <w:pStyle w:val="ScheduleB"/>
              <w:numPr>
                <w:ilvl w:val="0"/>
                <w:numId w:val="0"/>
              </w:numPr>
            </w:pPr>
            <w:r>
              <w:t>$</w:t>
            </w:r>
          </w:p>
        </w:tc>
      </w:tr>
    </w:tbl>
    <w:p w14:paraId="0418775E" w14:textId="77777777" w:rsidR="00EF0310" w:rsidRDefault="004672D2">
      <w:pPr>
        <w:pStyle w:val="ScheduleB"/>
        <w:numPr>
          <w:ilvl w:val="0"/>
          <w:numId w:val="0"/>
        </w:numPr>
        <w:ind w:right="713"/>
        <w:jc w:val="right"/>
        <w:rPr>
          <w:sz w:val="20"/>
          <w:szCs w:val="20"/>
        </w:rPr>
      </w:pPr>
      <w:r>
        <w:rPr>
          <w:sz w:val="20"/>
          <w:szCs w:val="20"/>
        </w:rPr>
        <w:t>*Material cost plus installation</w:t>
      </w:r>
    </w:p>
    <w:p w14:paraId="0418775F" w14:textId="77777777" w:rsidR="00EF0310" w:rsidRDefault="00EF0310">
      <w:pPr>
        <w:pStyle w:val="ScheduleB"/>
        <w:numPr>
          <w:ilvl w:val="0"/>
          <w:numId w:val="0"/>
        </w:numPr>
        <w:rPr>
          <w:b/>
          <w:bCs w:val="0"/>
        </w:rPr>
      </w:pPr>
    </w:p>
    <w:p w14:paraId="04187760" w14:textId="77777777" w:rsidR="00EF0310" w:rsidRDefault="004672D2">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04187761" w14:textId="77777777" w:rsidR="00EF0310" w:rsidRDefault="00EF0310">
      <w:pPr>
        <w:tabs>
          <w:tab w:val="left" w:pos="180"/>
        </w:tabs>
        <w:ind w:left="720" w:hanging="720"/>
        <w:jc w:val="both"/>
        <w:rPr>
          <w:rFonts w:ascii="Arial" w:hAnsi="Arial" w:cs="Arial"/>
          <w:sz w:val="22"/>
          <w:szCs w:val="22"/>
        </w:rPr>
      </w:pPr>
    </w:p>
    <w:p w14:paraId="04187762" w14:textId="77777777" w:rsidR="00EF0310" w:rsidRDefault="004672D2">
      <w:pPr>
        <w:overflowPunct/>
        <w:ind w:left="709" w:hanging="709"/>
        <w:jc w:val="both"/>
        <w:textAlignment w:val="auto"/>
        <w:rPr>
          <w:rFonts w:ascii="Arial" w:hAnsi="Arial" w:cs="Arial"/>
          <w:sz w:val="22"/>
          <w:szCs w:val="22"/>
        </w:rPr>
      </w:pPr>
      <w:r>
        <w:rPr>
          <w:rFonts w:ascii="Arial" w:hAnsi="Arial" w:cs="Arial"/>
          <w:bCs/>
          <w:sz w:val="22"/>
          <w:szCs w:val="22"/>
        </w:rPr>
        <w:t>10.</w:t>
      </w:r>
      <w:r>
        <w:rPr>
          <w:rFonts w:ascii="Arial" w:hAnsi="Arial" w:cs="Arial"/>
          <w:sz w:val="22"/>
          <w:szCs w:val="22"/>
        </w:rPr>
        <w:tab/>
      </w: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04187763" w14:textId="77777777" w:rsidR="00EF0310" w:rsidRDefault="004672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4187764" w14:textId="77777777" w:rsidR="00EF0310" w:rsidRDefault="00EF0310">
      <w:pPr>
        <w:jc w:val="both"/>
        <w:rPr>
          <w:rFonts w:ascii="Arial" w:hAnsi="Arial" w:cs="Arial"/>
          <w:b/>
          <w:bCs/>
          <w:sz w:val="22"/>
          <w:szCs w:val="22"/>
          <w:u w:val="single"/>
        </w:rPr>
      </w:pPr>
    </w:p>
    <w:p w14:paraId="04187765" w14:textId="77777777" w:rsidR="00EF0310" w:rsidRDefault="004672D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4187766" w14:textId="77777777" w:rsidR="00EF0310" w:rsidRDefault="00EF0310">
      <w:pPr>
        <w:jc w:val="both"/>
        <w:rPr>
          <w:rFonts w:ascii="Arial" w:hAnsi="Arial" w:cs="Arial"/>
          <w:b/>
          <w:bCs/>
          <w:sz w:val="22"/>
          <w:szCs w:val="22"/>
          <w:u w:val="single"/>
        </w:rPr>
      </w:pPr>
    </w:p>
    <w:p w14:paraId="04187767" w14:textId="77777777" w:rsidR="00EF0310" w:rsidRDefault="004672D2">
      <w:pPr>
        <w:overflowPunct/>
        <w:ind w:left="709" w:hanging="709"/>
        <w:jc w:val="both"/>
        <w:textAlignment w:val="auto"/>
        <w:rPr>
          <w:rFonts w:ascii="Arial" w:hAnsi="Arial" w:cs="Arial"/>
          <w:b/>
          <w:bCs/>
          <w:sz w:val="22"/>
          <w:szCs w:val="22"/>
          <w:u w:val="single"/>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04187768" w14:textId="77777777" w:rsidR="00EF0310" w:rsidRDefault="00EF0310">
      <w:pPr>
        <w:pStyle w:val="Footer"/>
        <w:tabs>
          <w:tab w:val="left" w:pos="748"/>
        </w:tabs>
        <w:ind w:left="748" w:hanging="748"/>
        <w:jc w:val="both"/>
        <w:rPr>
          <w:rFonts w:ascii="Arial" w:hAnsi="Arial" w:cs="Arial"/>
          <w:bCs/>
          <w:sz w:val="22"/>
          <w:szCs w:val="22"/>
        </w:rPr>
      </w:pPr>
    </w:p>
    <w:p w14:paraId="04187769" w14:textId="77777777" w:rsidR="00EF0310" w:rsidRDefault="004672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418776A" w14:textId="77777777" w:rsidR="00EF0310" w:rsidRDefault="00EF0310">
      <w:pPr>
        <w:tabs>
          <w:tab w:val="left" w:pos="748"/>
          <w:tab w:val="left" w:pos="9537"/>
        </w:tabs>
        <w:jc w:val="both"/>
        <w:rPr>
          <w:rFonts w:ascii="Arial" w:hAnsi="Arial" w:cs="Arial"/>
          <w:sz w:val="22"/>
          <w:szCs w:val="22"/>
        </w:rPr>
      </w:pPr>
    </w:p>
    <w:p w14:paraId="0418776B" w14:textId="77777777" w:rsidR="00EF0310" w:rsidRDefault="004672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418776C" w14:textId="77777777" w:rsidR="00EF0310" w:rsidRDefault="00EF0310">
      <w:pPr>
        <w:keepNext/>
        <w:keepLines/>
        <w:ind w:left="709"/>
        <w:jc w:val="both"/>
        <w:rPr>
          <w:rFonts w:ascii="Arial" w:hAnsi="Arial" w:cs="Arial"/>
          <w:b/>
          <w:sz w:val="22"/>
          <w:szCs w:val="22"/>
          <w:u w:val="single"/>
        </w:rPr>
      </w:pPr>
    </w:p>
    <w:p w14:paraId="0418776D" w14:textId="77777777" w:rsidR="00EF0310" w:rsidRDefault="004672D2">
      <w:pPr>
        <w:ind w:left="720" w:hanging="720"/>
        <w:jc w:val="both"/>
        <w:rPr>
          <w:rFonts w:ascii="Arial" w:hAnsi="Arial" w:cs="Arial"/>
          <w:sz w:val="22"/>
          <w:szCs w:val="22"/>
        </w:rPr>
      </w:pPr>
      <w:r>
        <w:rPr>
          <w:rFonts w:ascii="Arial" w:hAnsi="Arial" w:cs="Arial"/>
          <w:bCs/>
          <w:sz w:val="22"/>
          <w:szCs w:val="22"/>
        </w:rPr>
        <w:t>12.</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0418776E" w14:textId="77777777" w:rsidR="00EF0310" w:rsidRDefault="00EF0310">
      <w:pPr>
        <w:ind w:left="720" w:hanging="720"/>
        <w:jc w:val="both"/>
        <w:rPr>
          <w:rFonts w:ascii="Arial" w:hAnsi="Arial" w:cs="Arial"/>
          <w:sz w:val="22"/>
          <w:szCs w:val="22"/>
        </w:rPr>
      </w:pPr>
    </w:p>
    <w:p w14:paraId="0418776F" w14:textId="77777777" w:rsidR="00EF0310" w:rsidRDefault="004672D2">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04187770" w14:textId="77777777" w:rsidR="00EF0310" w:rsidRDefault="00EF0310">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F0310" w14:paraId="04187773" w14:textId="77777777">
        <w:tc>
          <w:tcPr>
            <w:tcW w:w="1683" w:type="dxa"/>
          </w:tcPr>
          <w:p w14:paraId="04187771" w14:textId="77777777" w:rsidR="00EF0310" w:rsidRDefault="004672D2">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04187772" w14:textId="77777777" w:rsidR="00EF0310" w:rsidRDefault="00EF0310">
            <w:pPr>
              <w:tabs>
                <w:tab w:val="left" w:pos="720"/>
                <w:tab w:val="left" w:pos="1440"/>
                <w:tab w:val="left" w:pos="2160"/>
              </w:tabs>
              <w:jc w:val="both"/>
              <w:rPr>
                <w:rFonts w:ascii="Arial" w:hAnsi="Arial" w:cs="Arial"/>
              </w:rPr>
            </w:pPr>
          </w:p>
        </w:tc>
      </w:tr>
      <w:tr w:rsidR="00EF0310" w14:paraId="04187777" w14:textId="77777777">
        <w:tc>
          <w:tcPr>
            <w:tcW w:w="1683" w:type="dxa"/>
          </w:tcPr>
          <w:p w14:paraId="04187774" w14:textId="77777777" w:rsidR="00EF0310" w:rsidRDefault="00EF0310">
            <w:pPr>
              <w:tabs>
                <w:tab w:val="left" w:pos="720"/>
                <w:tab w:val="left" w:pos="1440"/>
                <w:tab w:val="left" w:pos="2160"/>
              </w:tabs>
              <w:jc w:val="both"/>
              <w:rPr>
                <w:rFonts w:ascii="Arial" w:hAnsi="Arial" w:cs="Arial"/>
                <w:sz w:val="22"/>
                <w:szCs w:val="22"/>
              </w:rPr>
            </w:pPr>
          </w:p>
          <w:p w14:paraId="04187775" w14:textId="77777777" w:rsidR="00EF0310" w:rsidRDefault="004672D2">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04187776" w14:textId="77777777" w:rsidR="00EF0310" w:rsidRDefault="00EF0310">
            <w:pPr>
              <w:tabs>
                <w:tab w:val="left" w:pos="720"/>
                <w:tab w:val="left" w:pos="1440"/>
                <w:tab w:val="left" w:pos="2160"/>
              </w:tabs>
              <w:jc w:val="both"/>
              <w:rPr>
                <w:rFonts w:ascii="Arial" w:hAnsi="Arial" w:cs="Arial"/>
              </w:rPr>
            </w:pPr>
          </w:p>
        </w:tc>
      </w:tr>
      <w:tr w:rsidR="00EF0310" w14:paraId="0418777A" w14:textId="77777777">
        <w:tc>
          <w:tcPr>
            <w:tcW w:w="1683" w:type="dxa"/>
          </w:tcPr>
          <w:p w14:paraId="04187778" w14:textId="77777777" w:rsidR="00EF0310" w:rsidRDefault="004672D2">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04187779" w14:textId="77777777" w:rsidR="00EF0310" w:rsidRDefault="00EF0310">
            <w:pPr>
              <w:tabs>
                <w:tab w:val="left" w:pos="720"/>
                <w:tab w:val="left" w:pos="1440"/>
                <w:tab w:val="left" w:pos="2160"/>
              </w:tabs>
              <w:jc w:val="both"/>
              <w:rPr>
                <w:rFonts w:ascii="Arial" w:hAnsi="Arial" w:cs="Arial"/>
              </w:rPr>
            </w:pPr>
          </w:p>
        </w:tc>
      </w:tr>
      <w:tr w:rsidR="00EF0310" w14:paraId="0418777D" w14:textId="77777777">
        <w:tc>
          <w:tcPr>
            <w:tcW w:w="1683" w:type="dxa"/>
          </w:tcPr>
          <w:p w14:paraId="0418777B" w14:textId="77777777" w:rsidR="00EF0310" w:rsidRDefault="004672D2">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0418777C" w14:textId="77777777" w:rsidR="00EF0310" w:rsidRDefault="00EF0310">
            <w:pPr>
              <w:tabs>
                <w:tab w:val="left" w:pos="720"/>
                <w:tab w:val="left" w:pos="1440"/>
                <w:tab w:val="left" w:pos="2160"/>
              </w:tabs>
              <w:jc w:val="both"/>
              <w:rPr>
                <w:rFonts w:ascii="Arial" w:hAnsi="Arial" w:cs="Arial"/>
              </w:rPr>
            </w:pPr>
          </w:p>
        </w:tc>
      </w:tr>
      <w:tr w:rsidR="00EF0310" w14:paraId="04187780" w14:textId="77777777">
        <w:tc>
          <w:tcPr>
            <w:tcW w:w="1683" w:type="dxa"/>
          </w:tcPr>
          <w:p w14:paraId="0418777E" w14:textId="77777777" w:rsidR="00EF0310" w:rsidRDefault="004672D2">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0418777F" w14:textId="77777777" w:rsidR="00EF0310" w:rsidRDefault="00EF0310">
            <w:pPr>
              <w:tabs>
                <w:tab w:val="left" w:pos="720"/>
                <w:tab w:val="left" w:pos="1440"/>
                <w:tab w:val="left" w:pos="2160"/>
              </w:tabs>
              <w:jc w:val="both"/>
              <w:rPr>
                <w:rFonts w:ascii="Arial" w:hAnsi="Arial" w:cs="Arial"/>
              </w:rPr>
            </w:pPr>
          </w:p>
        </w:tc>
      </w:tr>
    </w:tbl>
    <w:p w14:paraId="04187781" w14:textId="77777777" w:rsidR="00EF0310" w:rsidRDefault="00EF0310">
      <w:pPr>
        <w:ind w:left="720" w:hanging="720"/>
        <w:jc w:val="both"/>
        <w:rPr>
          <w:rFonts w:ascii="Arial" w:hAnsi="Arial" w:cs="Arial"/>
          <w:sz w:val="22"/>
          <w:szCs w:val="22"/>
          <w:u w:val="single"/>
        </w:rPr>
      </w:pPr>
    </w:p>
    <w:p w14:paraId="04187782" w14:textId="77777777" w:rsidR="00EF0310" w:rsidRDefault="004672D2">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04187783" w14:textId="77777777" w:rsidR="00EF0310" w:rsidRDefault="00EF0310">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EF0310" w14:paraId="04187788"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04187784" w14:textId="77777777" w:rsidR="00EF0310" w:rsidRDefault="004672D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04187785" w14:textId="77777777" w:rsidR="00EF0310" w:rsidRDefault="004672D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4187786" w14:textId="77777777" w:rsidR="00EF0310" w:rsidRDefault="004672D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04187787" w14:textId="77777777" w:rsidR="00EF0310" w:rsidRDefault="004672D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EF0310" w14:paraId="0418778D"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04187789" w14:textId="77777777" w:rsidR="00EF0310" w:rsidRDefault="00EF0310">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418778A" w14:textId="77777777" w:rsidR="00EF0310" w:rsidRDefault="00EF0310">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418778B" w14:textId="77777777" w:rsidR="00EF0310" w:rsidRDefault="00EF0310">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418778C" w14:textId="77777777" w:rsidR="00EF0310" w:rsidRDefault="00EF0310">
            <w:pPr>
              <w:tabs>
                <w:tab w:val="left" w:pos="720"/>
                <w:tab w:val="left" w:pos="1440"/>
                <w:tab w:val="left" w:pos="2160"/>
              </w:tabs>
              <w:spacing w:line="360" w:lineRule="auto"/>
              <w:jc w:val="both"/>
              <w:rPr>
                <w:rFonts w:ascii="Arial" w:hAnsi="Arial" w:cs="Arial"/>
                <w:sz w:val="22"/>
                <w:szCs w:val="22"/>
              </w:rPr>
            </w:pPr>
          </w:p>
        </w:tc>
      </w:tr>
      <w:tr w:rsidR="00EF0310" w14:paraId="04187792"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0418778E" w14:textId="77777777" w:rsidR="00EF0310" w:rsidRDefault="00EF0310">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418778F" w14:textId="77777777" w:rsidR="00EF0310" w:rsidRDefault="00EF0310">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4187790" w14:textId="77777777" w:rsidR="00EF0310" w:rsidRDefault="00EF0310">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4187791" w14:textId="77777777" w:rsidR="00EF0310" w:rsidRDefault="00EF0310">
            <w:pPr>
              <w:tabs>
                <w:tab w:val="left" w:pos="720"/>
                <w:tab w:val="left" w:pos="1440"/>
                <w:tab w:val="left" w:pos="2160"/>
              </w:tabs>
              <w:spacing w:line="360" w:lineRule="auto"/>
              <w:jc w:val="both"/>
              <w:rPr>
                <w:rFonts w:ascii="Arial" w:hAnsi="Arial" w:cs="Arial"/>
                <w:sz w:val="22"/>
                <w:szCs w:val="22"/>
              </w:rPr>
            </w:pPr>
          </w:p>
        </w:tc>
      </w:tr>
      <w:tr w:rsidR="00EF0310" w14:paraId="04187797"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04187793" w14:textId="77777777" w:rsidR="00EF0310" w:rsidRDefault="00EF0310">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4187794" w14:textId="77777777" w:rsidR="00EF0310" w:rsidRDefault="00EF0310">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4187795" w14:textId="77777777" w:rsidR="00EF0310" w:rsidRDefault="00EF0310">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4187796" w14:textId="77777777" w:rsidR="00EF0310" w:rsidRDefault="00EF0310">
            <w:pPr>
              <w:tabs>
                <w:tab w:val="left" w:pos="720"/>
                <w:tab w:val="left" w:pos="1440"/>
                <w:tab w:val="left" w:pos="2160"/>
              </w:tabs>
              <w:spacing w:line="360" w:lineRule="auto"/>
              <w:jc w:val="both"/>
              <w:rPr>
                <w:rFonts w:ascii="Arial" w:hAnsi="Arial" w:cs="Arial"/>
                <w:sz w:val="22"/>
                <w:szCs w:val="22"/>
              </w:rPr>
            </w:pPr>
          </w:p>
        </w:tc>
      </w:tr>
    </w:tbl>
    <w:p w14:paraId="04187798" w14:textId="77777777" w:rsidR="00EF0310" w:rsidRDefault="00EF0310">
      <w:pPr>
        <w:keepNext/>
        <w:keepLines/>
        <w:ind w:left="709"/>
        <w:jc w:val="both"/>
        <w:rPr>
          <w:rFonts w:ascii="Arial" w:hAnsi="Arial" w:cs="Arial"/>
          <w:b/>
          <w:sz w:val="22"/>
          <w:szCs w:val="22"/>
          <w:u w:val="single"/>
        </w:rPr>
      </w:pPr>
    </w:p>
    <w:p w14:paraId="04187799" w14:textId="77777777" w:rsidR="00EF0310" w:rsidRDefault="004672D2">
      <w:pPr>
        <w:pStyle w:val="Footer"/>
        <w:tabs>
          <w:tab w:val="left" w:pos="748"/>
        </w:tabs>
        <w:ind w:left="748" w:hanging="748"/>
        <w:jc w:val="both"/>
        <w:rPr>
          <w:rFonts w:ascii="Arial" w:hAnsi="Arial" w:cs="Arial"/>
          <w:sz w:val="22"/>
          <w:szCs w:val="22"/>
        </w:rPr>
      </w:pPr>
      <w:r>
        <w:rPr>
          <w:rFonts w:ascii="Arial" w:hAnsi="Arial" w:cs="Arial"/>
          <w:bCs/>
          <w:sz w:val="22"/>
          <w:szCs w:val="22"/>
        </w:rPr>
        <w:t>14.</w:t>
      </w:r>
      <w:r>
        <w:rPr>
          <w:rFonts w:ascii="Arial" w:hAnsi="Arial" w:cs="Arial"/>
          <w:bCs/>
          <w:sz w:val="22"/>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w:t>
      </w:r>
      <w:proofErr w:type="gramStart"/>
      <w:r>
        <w:rPr>
          <w:rFonts w:ascii="Arial" w:hAnsi="Arial" w:cs="Arial"/>
          <w:bCs/>
          <w:sz w:val="22"/>
          <w:szCs w:val="22"/>
        </w:rPr>
        <w:t>programs</w:t>
      </w:r>
      <w:proofErr w:type="gramEnd"/>
      <w:r>
        <w:rPr>
          <w:rFonts w:ascii="Arial" w:hAnsi="Arial" w:cs="Arial"/>
          <w:bCs/>
          <w:sz w:val="22"/>
          <w:szCs w:val="22"/>
        </w:rPr>
        <w:t xml:space="preserve"> and practices. Confirm that the Contractor complies with any applicable objective </w:t>
      </w:r>
      <w:r>
        <w:rPr>
          <w:rFonts w:ascii="Arial" w:hAnsi="Arial" w:cs="Arial"/>
          <w:sz w:val="22"/>
          <w:szCs w:val="22"/>
        </w:rPr>
        <w:t xml:space="preserve">(use the spaces provided and/or attach additional pages, if necessary):  </w:t>
      </w:r>
    </w:p>
    <w:p w14:paraId="0418779A" w14:textId="77777777" w:rsidR="00EF0310" w:rsidRDefault="00EF0310">
      <w:pPr>
        <w:pStyle w:val="Footer"/>
        <w:tabs>
          <w:tab w:val="left" w:pos="748"/>
        </w:tabs>
        <w:ind w:left="748" w:hanging="748"/>
        <w:jc w:val="both"/>
        <w:rPr>
          <w:rFonts w:ascii="Arial" w:hAnsi="Arial" w:cs="Arial"/>
          <w:sz w:val="22"/>
          <w:szCs w:val="22"/>
        </w:rPr>
      </w:pPr>
    </w:p>
    <w:p w14:paraId="0418779B" w14:textId="77777777" w:rsidR="00EF0310" w:rsidRDefault="004672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418779C" w14:textId="77777777" w:rsidR="00EF0310" w:rsidRDefault="00EF0310">
      <w:pPr>
        <w:jc w:val="both"/>
        <w:rPr>
          <w:rFonts w:ascii="Arial" w:hAnsi="Arial" w:cs="Arial"/>
          <w:b/>
          <w:bCs/>
          <w:sz w:val="20"/>
          <w:u w:val="single"/>
        </w:rPr>
      </w:pPr>
    </w:p>
    <w:p w14:paraId="0418779D" w14:textId="77777777" w:rsidR="00EF0310" w:rsidRDefault="004672D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418779E" w14:textId="77777777" w:rsidR="00EF0310" w:rsidRDefault="00EF0310">
      <w:pPr>
        <w:spacing w:line="280" w:lineRule="atLeast"/>
        <w:ind w:left="709" w:hanging="709"/>
        <w:jc w:val="both"/>
        <w:rPr>
          <w:rFonts w:ascii="Arial" w:hAnsi="Arial" w:cs="Arial"/>
          <w:b/>
          <w:bCs/>
          <w:sz w:val="22"/>
          <w:szCs w:val="22"/>
          <w:u w:val="single"/>
        </w:rPr>
      </w:pPr>
    </w:p>
    <w:p w14:paraId="0418779F" w14:textId="77777777" w:rsidR="00EF0310" w:rsidRDefault="00EF0310">
      <w:pPr>
        <w:pStyle w:val="Footer"/>
        <w:tabs>
          <w:tab w:val="left" w:pos="748"/>
        </w:tabs>
        <w:jc w:val="both"/>
        <w:rPr>
          <w:rFonts w:ascii="Arial" w:hAnsi="Arial" w:cs="Arial"/>
          <w:b/>
          <w:bCs/>
          <w:sz w:val="22"/>
          <w:szCs w:val="22"/>
        </w:rPr>
      </w:pPr>
    </w:p>
    <w:p w14:paraId="041877A0" w14:textId="77777777" w:rsidR="00EF0310" w:rsidRDefault="004672D2">
      <w:pPr>
        <w:pStyle w:val="Footer"/>
        <w:tabs>
          <w:tab w:val="left" w:pos="748"/>
        </w:tabs>
        <w:ind w:left="748" w:hanging="748"/>
        <w:jc w:val="both"/>
        <w:rPr>
          <w:rFonts w:ascii="Arial" w:hAnsi="Arial" w:cs="Arial"/>
          <w:sz w:val="22"/>
          <w:szCs w:val="22"/>
        </w:rPr>
      </w:pPr>
      <w:r>
        <w:rPr>
          <w:rFonts w:ascii="Arial" w:hAnsi="Arial" w:cs="Arial"/>
          <w:bCs/>
          <w:sz w:val="22"/>
          <w:szCs w:val="22"/>
        </w:rPr>
        <w:t>15.</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041877A1" w14:textId="77777777" w:rsidR="00EF0310" w:rsidRDefault="00EF0310">
      <w:pPr>
        <w:tabs>
          <w:tab w:val="left" w:pos="180"/>
        </w:tabs>
        <w:ind w:left="180" w:hanging="180"/>
        <w:jc w:val="both"/>
        <w:rPr>
          <w:rFonts w:ascii="Arial" w:hAnsi="Arial" w:cs="Arial"/>
          <w:sz w:val="22"/>
          <w:szCs w:val="22"/>
        </w:rPr>
      </w:pPr>
    </w:p>
    <w:p w14:paraId="041877A2" w14:textId="77777777" w:rsidR="00EF0310" w:rsidRDefault="004672D2">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041877A3" w14:textId="77777777" w:rsidR="00EF0310" w:rsidRDefault="00EF0310">
      <w:pPr>
        <w:tabs>
          <w:tab w:val="left" w:pos="180"/>
        </w:tabs>
        <w:ind w:left="180" w:hanging="180"/>
        <w:jc w:val="both"/>
        <w:rPr>
          <w:rFonts w:ascii="Arial" w:hAnsi="Arial" w:cs="Arial"/>
          <w:b/>
          <w:sz w:val="22"/>
          <w:szCs w:val="22"/>
        </w:rPr>
      </w:pPr>
    </w:p>
    <w:p w14:paraId="041877A4" w14:textId="77777777" w:rsidR="00EF0310" w:rsidRDefault="004672D2">
      <w:pPr>
        <w:tabs>
          <w:tab w:val="left" w:pos="180"/>
        </w:tabs>
        <w:ind w:left="180" w:hanging="180"/>
        <w:jc w:val="both"/>
        <w:rPr>
          <w:rFonts w:ascii="Arial" w:hAnsi="Arial" w:cs="Arial"/>
          <w:b/>
          <w:sz w:val="22"/>
          <w:szCs w:val="22"/>
        </w:rPr>
      </w:pPr>
      <w:r>
        <w:rPr>
          <w:rFonts w:ascii="Arial" w:hAnsi="Arial" w:cs="Arial"/>
          <w:b/>
          <w:sz w:val="22"/>
          <w:szCs w:val="22"/>
        </w:rPr>
        <w:t>CONTRACTOR</w:t>
      </w:r>
    </w:p>
    <w:p w14:paraId="041877A5" w14:textId="77777777" w:rsidR="00EF0310" w:rsidRDefault="00EF0310">
      <w:pPr>
        <w:tabs>
          <w:tab w:val="left" w:pos="180"/>
        </w:tabs>
        <w:ind w:left="180" w:hanging="180"/>
        <w:jc w:val="both"/>
        <w:rPr>
          <w:rFonts w:ascii="Arial" w:hAnsi="Arial" w:cs="Arial"/>
          <w:sz w:val="22"/>
          <w:szCs w:val="22"/>
        </w:rPr>
      </w:pPr>
    </w:p>
    <w:p w14:paraId="041877A6" w14:textId="77777777" w:rsidR="00EF0310" w:rsidRDefault="004672D2">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EF0310" w14:paraId="041877B9" w14:textId="77777777">
        <w:tc>
          <w:tcPr>
            <w:tcW w:w="5344" w:type="dxa"/>
          </w:tcPr>
          <w:p w14:paraId="041877A7" w14:textId="77777777" w:rsidR="00EF0310" w:rsidRDefault="00EF0310">
            <w:pPr>
              <w:tabs>
                <w:tab w:val="right" w:leader="underscore" w:pos="5400"/>
              </w:tabs>
              <w:jc w:val="both"/>
              <w:rPr>
                <w:rFonts w:ascii="Arial" w:hAnsi="Arial" w:cs="Arial"/>
                <w:sz w:val="22"/>
                <w:szCs w:val="22"/>
              </w:rPr>
            </w:pPr>
          </w:p>
          <w:p w14:paraId="041877A8" w14:textId="77777777" w:rsidR="00EF0310" w:rsidRDefault="004672D2">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041877A9" w14:textId="77777777" w:rsidR="00EF0310" w:rsidRDefault="004672D2">
            <w:pPr>
              <w:tabs>
                <w:tab w:val="right" w:leader="underscore" w:pos="5400"/>
              </w:tabs>
              <w:jc w:val="both"/>
              <w:rPr>
                <w:rFonts w:ascii="Arial" w:hAnsi="Arial" w:cs="Arial"/>
                <w:sz w:val="22"/>
                <w:szCs w:val="22"/>
              </w:rPr>
            </w:pPr>
            <w:r>
              <w:rPr>
                <w:rFonts w:ascii="Arial" w:hAnsi="Arial" w:cs="Arial"/>
                <w:sz w:val="22"/>
                <w:szCs w:val="22"/>
              </w:rPr>
              <w:t>(Legal Name of Contractor)</w:t>
            </w:r>
          </w:p>
          <w:p w14:paraId="041877AA" w14:textId="77777777" w:rsidR="00EF0310" w:rsidRDefault="00EF0310">
            <w:pPr>
              <w:tabs>
                <w:tab w:val="right" w:leader="underscore" w:pos="5400"/>
              </w:tabs>
              <w:jc w:val="both"/>
              <w:rPr>
                <w:rFonts w:ascii="Arial" w:hAnsi="Arial" w:cs="Arial"/>
                <w:sz w:val="22"/>
                <w:szCs w:val="22"/>
              </w:rPr>
            </w:pPr>
          </w:p>
          <w:p w14:paraId="041877AB" w14:textId="77777777" w:rsidR="00EF0310" w:rsidRDefault="004672D2">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041877AC" w14:textId="77777777" w:rsidR="00EF0310" w:rsidRDefault="004672D2">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041877AD" w14:textId="77777777" w:rsidR="00EF0310" w:rsidRDefault="00EF0310">
            <w:pPr>
              <w:tabs>
                <w:tab w:val="right" w:leader="underscore" w:pos="5400"/>
              </w:tabs>
              <w:jc w:val="both"/>
              <w:rPr>
                <w:rFonts w:ascii="Arial" w:hAnsi="Arial" w:cs="Arial"/>
                <w:sz w:val="22"/>
                <w:szCs w:val="22"/>
              </w:rPr>
            </w:pPr>
          </w:p>
          <w:p w14:paraId="041877AE" w14:textId="77777777" w:rsidR="00EF0310" w:rsidRDefault="004672D2">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041877AF" w14:textId="77777777" w:rsidR="00EF0310" w:rsidRDefault="004672D2">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041877B0" w14:textId="77777777" w:rsidR="00EF0310" w:rsidRDefault="00EF0310">
            <w:pPr>
              <w:tabs>
                <w:tab w:val="right" w:leader="underscore" w:pos="5400"/>
              </w:tabs>
              <w:jc w:val="both"/>
              <w:rPr>
                <w:rFonts w:ascii="Arial" w:hAnsi="Arial" w:cs="Arial"/>
                <w:sz w:val="22"/>
                <w:szCs w:val="22"/>
              </w:rPr>
            </w:pPr>
          </w:p>
          <w:p w14:paraId="041877B1" w14:textId="77777777" w:rsidR="00EF0310" w:rsidRDefault="00EF0310">
            <w:pPr>
              <w:tabs>
                <w:tab w:val="right" w:leader="underscore" w:pos="5400"/>
              </w:tabs>
              <w:jc w:val="both"/>
              <w:rPr>
                <w:rFonts w:ascii="Arial" w:hAnsi="Arial" w:cs="Arial"/>
                <w:sz w:val="22"/>
                <w:szCs w:val="22"/>
              </w:rPr>
            </w:pPr>
          </w:p>
          <w:p w14:paraId="041877B2" w14:textId="77777777" w:rsidR="00EF0310" w:rsidRDefault="00EF0310">
            <w:pPr>
              <w:tabs>
                <w:tab w:val="right" w:leader="underscore" w:pos="5400"/>
              </w:tabs>
              <w:jc w:val="both"/>
              <w:rPr>
                <w:rFonts w:ascii="Arial" w:hAnsi="Arial" w:cs="Arial"/>
                <w:sz w:val="22"/>
                <w:szCs w:val="22"/>
              </w:rPr>
            </w:pPr>
          </w:p>
          <w:p w14:paraId="041877B3" w14:textId="77777777" w:rsidR="00EF0310" w:rsidRDefault="00EF0310">
            <w:pPr>
              <w:tabs>
                <w:tab w:val="right" w:leader="underscore" w:pos="5400"/>
              </w:tabs>
              <w:jc w:val="both"/>
              <w:rPr>
                <w:rFonts w:ascii="Arial" w:hAnsi="Arial" w:cs="Arial"/>
                <w:sz w:val="22"/>
                <w:szCs w:val="22"/>
              </w:rPr>
            </w:pPr>
          </w:p>
          <w:p w14:paraId="041877B4" w14:textId="77777777" w:rsidR="00EF0310" w:rsidRDefault="004672D2">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041877B5" w14:textId="77777777" w:rsidR="00EF0310" w:rsidRDefault="004672D2">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041877B6" w14:textId="77777777" w:rsidR="00EF0310" w:rsidRDefault="00EF0310">
            <w:pPr>
              <w:tabs>
                <w:tab w:val="right" w:leader="underscore" w:pos="5400"/>
              </w:tabs>
              <w:jc w:val="both"/>
              <w:rPr>
                <w:rFonts w:ascii="Arial" w:hAnsi="Arial" w:cs="Arial"/>
                <w:sz w:val="22"/>
                <w:szCs w:val="22"/>
              </w:rPr>
            </w:pPr>
          </w:p>
          <w:p w14:paraId="041877B7" w14:textId="77777777" w:rsidR="00EF0310" w:rsidRDefault="004672D2">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041877B8" w14:textId="77777777" w:rsidR="00EF0310" w:rsidRDefault="004672D2">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041877BA" w14:textId="77777777" w:rsidR="00EF0310" w:rsidRDefault="00EF0310">
      <w:pPr>
        <w:tabs>
          <w:tab w:val="left" w:pos="180"/>
        </w:tabs>
        <w:ind w:left="180" w:hanging="180"/>
        <w:jc w:val="both"/>
        <w:rPr>
          <w:rFonts w:ascii="Arial" w:hAnsi="Arial" w:cs="Arial"/>
          <w:sz w:val="22"/>
          <w:szCs w:val="22"/>
        </w:rPr>
      </w:pPr>
    </w:p>
    <w:sectPr w:rsidR="00EF0310">
      <w:footerReference w:type="first" r:id="rId19"/>
      <w:pgSz w:w="12240" w:h="15840" w:code="1"/>
      <w:pgMar w:top="1440" w:right="1440" w:bottom="1440" w:left="1440" w:header="709" w:footer="227" w:gutter="0"/>
      <w:pgBorders w:offsetFrom="page">
        <w:top w:val="thinThickSmallGap" w:sz="24" w:space="24" w:color="524733"/>
        <w:left w:val="thinThickSmallGap" w:sz="24" w:space="24" w:color="524733"/>
        <w:bottom w:val="thickThinSmallGap" w:sz="24" w:space="24" w:color="524733"/>
        <w:right w:val="thickThinSmallGap" w:sz="24" w:space="24" w:color="524733"/>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7A0B" w14:textId="77777777" w:rsidR="00A53AD8" w:rsidRDefault="00A53AD8">
      <w:r>
        <w:separator/>
      </w:r>
    </w:p>
  </w:endnote>
  <w:endnote w:type="continuationSeparator" w:id="0">
    <w:p w14:paraId="25840D75" w14:textId="77777777" w:rsidR="00A53AD8" w:rsidRDefault="00A5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38650650"/>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36949AF1" w14:textId="4EBA21A2" w:rsidR="00081885" w:rsidRPr="00081885" w:rsidRDefault="00081885" w:rsidP="00081885">
            <w:pPr>
              <w:pStyle w:val="Footer"/>
              <w:rPr>
                <w:rFonts w:ascii="Arial" w:hAnsi="Arial" w:cs="Arial"/>
              </w:rPr>
            </w:pPr>
            <w:r w:rsidRPr="00081885">
              <w:rPr>
                <w:rFonts w:ascii="Arial" w:hAnsi="Arial" w:cs="Arial"/>
                <w:sz w:val="16"/>
                <w:szCs w:val="16"/>
              </w:rPr>
              <w:t>RFQ 1220-040-2022-103 - Landscape Maintenance Services - Medians North</w:t>
            </w:r>
            <w:r w:rsidRPr="00081885">
              <w:rPr>
                <w:rFonts w:ascii="Arial" w:hAnsi="Arial" w:cs="Arial"/>
              </w:rPr>
              <w:t xml:space="preserve"> </w:t>
            </w:r>
            <w:r>
              <w:rPr>
                <w:rFonts w:ascii="Arial" w:hAnsi="Arial" w:cs="Arial"/>
              </w:rPr>
              <w:tab/>
            </w:r>
            <w:r w:rsidRPr="00081885">
              <w:rPr>
                <w:rFonts w:ascii="Arial" w:hAnsi="Arial" w:cs="Arial"/>
                <w:sz w:val="16"/>
                <w:szCs w:val="16"/>
              </w:rPr>
              <w:t xml:space="preserve">Page </w:t>
            </w:r>
            <w:r w:rsidRPr="00081885">
              <w:rPr>
                <w:rFonts w:ascii="Arial" w:hAnsi="Arial" w:cs="Arial"/>
                <w:b/>
                <w:bCs/>
                <w:sz w:val="16"/>
                <w:szCs w:val="16"/>
              </w:rPr>
              <w:fldChar w:fldCharType="begin"/>
            </w:r>
            <w:r w:rsidRPr="00081885">
              <w:rPr>
                <w:rFonts w:ascii="Arial" w:hAnsi="Arial" w:cs="Arial"/>
                <w:b/>
                <w:bCs/>
                <w:sz w:val="16"/>
                <w:szCs w:val="16"/>
              </w:rPr>
              <w:instrText xml:space="preserve"> PAGE </w:instrText>
            </w:r>
            <w:r w:rsidRPr="00081885">
              <w:rPr>
                <w:rFonts w:ascii="Arial" w:hAnsi="Arial" w:cs="Arial"/>
                <w:b/>
                <w:bCs/>
                <w:sz w:val="16"/>
                <w:szCs w:val="16"/>
              </w:rPr>
              <w:fldChar w:fldCharType="separate"/>
            </w:r>
            <w:r w:rsidRPr="00081885">
              <w:rPr>
                <w:rFonts w:ascii="Arial" w:hAnsi="Arial" w:cs="Arial"/>
                <w:b/>
                <w:bCs/>
                <w:noProof/>
                <w:sz w:val="16"/>
                <w:szCs w:val="16"/>
              </w:rPr>
              <w:t>2</w:t>
            </w:r>
            <w:r w:rsidRPr="00081885">
              <w:rPr>
                <w:rFonts w:ascii="Arial" w:hAnsi="Arial" w:cs="Arial"/>
                <w:b/>
                <w:bCs/>
                <w:sz w:val="16"/>
                <w:szCs w:val="16"/>
              </w:rPr>
              <w:fldChar w:fldCharType="end"/>
            </w:r>
            <w:r w:rsidRPr="00081885">
              <w:rPr>
                <w:rFonts w:ascii="Arial" w:hAnsi="Arial" w:cs="Arial"/>
                <w:sz w:val="16"/>
                <w:szCs w:val="16"/>
              </w:rPr>
              <w:t xml:space="preserve"> of </w:t>
            </w:r>
            <w:r w:rsidRPr="00081885">
              <w:rPr>
                <w:rFonts w:ascii="Arial" w:hAnsi="Arial" w:cs="Arial"/>
                <w:b/>
                <w:bCs/>
                <w:sz w:val="16"/>
                <w:szCs w:val="16"/>
              </w:rPr>
              <w:fldChar w:fldCharType="begin"/>
            </w:r>
            <w:r w:rsidRPr="00081885">
              <w:rPr>
                <w:rFonts w:ascii="Arial" w:hAnsi="Arial" w:cs="Arial"/>
                <w:b/>
                <w:bCs/>
                <w:sz w:val="16"/>
                <w:szCs w:val="16"/>
              </w:rPr>
              <w:instrText xml:space="preserve"> NUMPAGES  </w:instrText>
            </w:r>
            <w:r w:rsidRPr="00081885">
              <w:rPr>
                <w:rFonts w:ascii="Arial" w:hAnsi="Arial" w:cs="Arial"/>
                <w:b/>
                <w:bCs/>
                <w:sz w:val="16"/>
                <w:szCs w:val="16"/>
              </w:rPr>
              <w:fldChar w:fldCharType="separate"/>
            </w:r>
            <w:r w:rsidRPr="00081885">
              <w:rPr>
                <w:rFonts w:ascii="Arial" w:hAnsi="Arial" w:cs="Arial"/>
                <w:b/>
                <w:bCs/>
                <w:noProof/>
                <w:sz w:val="16"/>
                <w:szCs w:val="16"/>
              </w:rPr>
              <w:t>2</w:t>
            </w:r>
            <w:r w:rsidRPr="00081885">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7CA" w14:textId="3187DB02" w:rsidR="00EF0310" w:rsidRDefault="004672D2">
    <w:pPr>
      <w:pStyle w:val="Footer"/>
      <w:pBdr>
        <w:top w:val="single" w:sz="4" w:space="1" w:color="76923C"/>
      </w:pBdr>
      <w:tabs>
        <w:tab w:val="clear" w:pos="8640"/>
        <w:tab w:val="right" w:pos="10080"/>
      </w:tabs>
      <w:ind w:left="-720" w:right="-720"/>
      <w:rPr>
        <w:rFonts w:ascii="Arial" w:hAnsi="Arial" w:cs="Arial"/>
        <w:sz w:val="16"/>
        <w:szCs w:val="16"/>
      </w:rPr>
    </w:pPr>
    <w:r>
      <w:rPr>
        <w:rFonts w:ascii="Arial" w:hAnsi="Arial" w:cs="Arial"/>
        <w:sz w:val="16"/>
        <w:szCs w:val="16"/>
      </w:rPr>
      <w:t>RFQ 1220-040-2022-103</w:t>
    </w:r>
    <w:r w:rsidR="00F205F0">
      <w:rPr>
        <w:rFonts w:ascii="Arial" w:hAnsi="Arial" w:cs="Arial"/>
        <w:sz w:val="16"/>
        <w:szCs w:val="16"/>
      </w:rPr>
      <w:t xml:space="preserve"> -</w:t>
    </w:r>
    <w:r>
      <w:rPr>
        <w:rFonts w:ascii="Arial" w:hAnsi="Arial" w:cs="Arial"/>
        <w:sz w:val="16"/>
        <w:szCs w:val="16"/>
      </w:rPr>
      <w:t xml:space="preserve"> Landscape Maintenance Services - Medians North</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32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39</w:t>
    </w:r>
    <w:r>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7CB" w14:textId="63F5C6F8" w:rsidR="00EF0310" w:rsidRDefault="004672D2">
    <w:pPr>
      <w:pStyle w:val="Footer"/>
      <w:pBdr>
        <w:top w:val="single" w:sz="4" w:space="1" w:color="76923C"/>
      </w:pBdr>
      <w:tabs>
        <w:tab w:val="clear" w:pos="8640"/>
        <w:tab w:val="right" w:pos="13608"/>
      </w:tabs>
      <w:ind w:left="-720" w:right="-720"/>
      <w:rPr>
        <w:rFonts w:ascii="Arial" w:hAnsi="Arial" w:cs="Arial"/>
        <w:sz w:val="16"/>
        <w:szCs w:val="16"/>
      </w:rPr>
    </w:pPr>
    <w:r>
      <w:rPr>
        <w:rFonts w:ascii="Arial" w:hAnsi="Arial" w:cs="Arial"/>
        <w:sz w:val="16"/>
        <w:szCs w:val="16"/>
      </w:rPr>
      <w:t>RFQ 1220-040-2022-103</w:t>
    </w:r>
    <w:r w:rsidR="00F205F0">
      <w:rPr>
        <w:rFonts w:ascii="Arial" w:hAnsi="Arial" w:cs="Arial"/>
        <w:sz w:val="16"/>
        <w:szCs w:val="16"/>
      </w:rPr>
      <w:t xml:space="preserve"> -</w:t>
    </w:r>
    <w:r>
      <w:rPr>
        <w:rFonts w:ascii="Arial" w:hAnsi="Arial" w:cs="Arial"/>
        <w:sz w:val="16"/>
        <w:szCs w:val="16"/>
      </w:rPr>
      <w:t xml:space="preserve"> Landscape Maintenance Services - Medians North</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32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39</w:t>
    </w:r>
    <w:r>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7CC" w14:textId="0C4820A4" w:rsidR="00EF0310" w:rsidRDefault="004672D2">
    <w:pPr>
      <w:pStyle w:val="Footer"/>
      <w:pBdr>
        <w:top w:val="single" w:sz="4" w:space="1" w:color="76923C"/>
      </w:pBdr>
      <w:tabs>
        <w:tab w:val="clear" w:pos="8640"/>
        <w:tab w:val="right" w:pos="10080"/>
      </w:tabs>
      <w:ind w:left="-720" w:right="-720"/>
      <w:rPr>
        <w:rFonts w:ascii="Arial" w:hAnsi="Arial" w:cs="Arial"/>
        <w:sz w:val="16"/>
        <w:szCs w:val="16"/>
      </w:rPr>
    </w:pPr>
    <w:r>
      <w:rPr>
        <w:rFonts w:ascii="Arial" w:hAnsi="Arial" w:cs="Arial"/>
        <w:sz w:val="16"/>
        <w:szCs w:val="16"/>
      </w:rPr>
      <w:t xml:space="preserve">RFQ 1220-040-2022-103 </w:t>
    </w:r>
    <w:r w:rsidR="00F205F0">
      <w:rPr>
        <w:rFonts w:ascii="Arial" w:hAnsi="Arial" w:cs="Arial"/>
        <w:sz w:val="16"/>
        <w:szCs w:val="16"/>
      </w:rPr>
      <w:t xml:space="preserve">- </w:t>
    </w:r>
    <w:r>
      <w:rPr>
        <w:rFonts w:ascii="Arial" w:hAnsi="Arial" w:cs="Arial"/>
        <w:sz w:val="16"/>
        <w:szCs w:val="16"/>
      </w:rPr>
      <w:t>Landscape Maintenance Services - Medians North</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32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39</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3A5F" w14:textId="77777777" w:rsidR="00A53AD8" w:rsidRDefault="00A53AD8">
      <w:r>
        <w:separator/>
      </w:r>
    </w:p>
  </w:footnote>
  <w:footnote w:type="continuationSeparator" w:id="0">
    <w:p w14:paraId="095291EB" w14:textId="77777777" w:rsidR="00A53AD8" w:rsidRDefault="00A53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A44271"/>
    <w:multiLevelType w:val="multilevel"/>
    <w:tmpl w:val="6B809722"/>
    <w:lvl w:ilvl="0">
      <w:start w:val="1"/>
      <w:numFmt w:val="decimal"/>
      <w:pStyle w:val="Scope"/>
      <w:lvlText w:val="%1"/>
      <w:lvlJc w:val="left"/>
      <w:pPr>
        <w:ind w:left="720" w:hanging="720"/>
      </w:pPr>
      <w:rPr>
        <w:rFonts w:hint="default"/>
      </w:rPr>
    </w:lvl>
    <w:lvl w:ilvl="1">
      <w:start w:val="1"/>
      <w:numFmt w:val="decimal"/>
      <w:pStyle w:val="Scopesubheading"/>
      <w:lvlText w:val="%1.%2"/>
      <w:lvlJc w:val="left"/>
      <w:pPr>
        <w:ind w:left="720" w:hanging="72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B1A3F92"/>
    <w:multiLevelType w:val="hybridMultilevel"/>
    <w:tmpl w:val="EB7EDC34"/>
    <w:lvl w:ilvl="0" w:tplc="CFDE2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BAD5248"/>
    <w:multiLevelType w:val="hybridMultilevel"/>
    <w:tmpl w:val="AE580952"/>
    <w:lvl w:ilvl="0" w:tplc="174E4DC2">
      <w:start w:val="1"/>
      <w:numFmt w:val="decimal"/>
      <w:lvlText w:val="%1."/>
      <w:lvlJc w:val="left"/>
      <w:pPr>
        <w:ind w:left="720" w:hanging="360"/>
      </w:pPr>
      <w:rPr>
        <w:b w:val="0"/>
        <w:strike w:val="0"/>
      </w:rPr>
    </w:lvl>
    <w:lvl w:ilvl="1" w:tplc="AC82AAD6">
      <w:start w:val="1"/>
      <w:numFmt w:val="lowerLetter"/>
      <w:lvlText w:val="(%2)"/>
      <w:lvlJc w:val="left"/>
      <w:pPr>
        <w:ind w:left="1440" w:hanging="360"/>
      </w:pPr>
      <w:rPr>
        <w:rFonts w:hint="default"/>
        <w:b w:val="0"/>
      </w:rPr>
    </w:lvl>
    <w:lvl w:ilvl="2" w:tplc="100A974A">
      <w:start w:val="1"/>
      <w:numFmt w:val="lowerRoman"/>
      <w:lvlText w:val="%3."/>
      <w:lvlJc w:val="right"/>
      <w:pPr>
        <w:ind w:left="2160" w:hanging="180"/>
      </w:pPr>
      <w:rPr>
        <w:b w:val="0"/>
        <w:bCs/>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0303E3"/>
    <w:multiLevelType w:val="hybridMultilevel"/>
    <w:tmpl w:val="0B540C1E"/>
    <w:lvl w:ilvl="0" w:tplc="1652BB52">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186241"/>
    <w:multiLevelType w:val="hybridMultilevel"/>
    <w:tmpl w:val="DA8A5D8A"/>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D06490"/>
    <w:multiLevelType w:val="hybridMultilevel"/>
    <w:tmpl w:val="667880AE"/>
    <w:lvl w:ilvl="0" w:tplc="CFDE29D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4738921C">
      <w:start w:val="1"/>
      <w:numFmt w:val="upperLetter"/>
      <w:lvlText w:val="%3)"/>
      <w:lvlJc w:val="left"/>
      <w:pPr>
        <w:ind w:left="2700" w:hanging="360"/>
      </w:pPr>
      <w:rPr>
        <w:rFonts w:hint="default"/>
        <w:b/>
      </w:rPr>
    </w:lvl>
    <w:lvl w:ilvl="3" w:tplc="6F0CA3CE">
      <w:start w:val="1"/>
      <w:numFmt w:val="lowerLetter"/>
      <w:lvlText w:val="%4)"/>
      <w:lvlJc w:val="left"/>
      <w:pPr>
        <w:ind w:left="3240" w:hanging="360"/>
      </w:pPr>
      <w:rPr>
        <w:rFonts w:hint="default"/>
        <w:b/>
      </w:rPr>
    </w:lvl>
    <w:lvl w:ilvl="4" w:tplc="012EA9D4">
      <w:start w:val="10"/>
      <w:numFmt w:val="decimal"/>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6724230"/>
    <w:multiLevelType w:val="hybridMultilevel"/>
    <w:tmpl w:val="9DE28344"/>
    <w:lvl w:ilvl="0" w:tplc="12FA4132">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0D56FD"/>
    <w:multiLevelType w:val="multilevel"/>
    <w:tmpl w:val="13D4F774"/>
    <w:lvl w:ilvl="0">
      <w:start w:val="1"/>
      <w:numFmt w:val="decimal"/>
      <w:pStyle w:val="ScheduleB"/>
      <w:lvlText w:val="%1."/>
      <w:lvlJc w:val="left"/>
      <w:pPr>
        <w:ind w:left="720" w:hanging="720"/>
      </w:pPr>
      <w:rPr>
        <w:rFonts w:hint="default"/>
        <w:b w:val="0"/>
        <w:bCs w:val="0"/>
      </w:rPr>
    </w:lvl>
    <w:lvl w:ilvl="1">
      <w:start w:val="1"/>
      <w:numFmt w:val="decimal"/>
      <w:lvlText w:val="%1.%2"/>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A552F6C"/>
    <w:multiLevelType w:val="hybridMultilevel"/>
    <w:tmpl w:val="1ABAC420"/>
    <w:lvl w:ilvl="0" w:tplc="F406478C">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AA2965"/>
    <w:multiLevelType w:val="multilevel"/>
    <w:tmpl w:val="9AD68A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6C719E"/>
    <w:multiLevelType w:val="hybridMultilevel"/>
    <w:tmpl w:val="30C8E2D4"/>
    <w:lvl w:ilvl="0" w:tplc="6B9CC7DA">
      <w:start w:val="1"/>
      <w:numFmt w:val="decimal"/>
      <w:lvlText w:val="%1."/>
      <w:lvlJc w:val="left"/>
      <w:pPr>
        <w:ind w:left="720" w:hanging="360"/>
      </w:pPr>
      <w:rPr>
        <w:b w:val="0"/>
        <w:bCs/>
        <w:strike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E76706E"/>
    <w:multiLevelType w:val="hybridMultilevel"/>
    <w:tmpl w:val="C9320C64"/>
    <w:lvl w:ilvl="0" w:tplc="10090019">
      <w:start w:val="1"/>
      <w:numFmt w:val="lowerLetter"/>
      <w:lvlText w:val="%1."/>
      <w:lvlJc w:val="left"/>
      <w:pPr>
        <w:ind w:left="1211"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BA2416D"/>
    <w:multiLevelType w:val="hybridMultilevel"/>
    <w:tmpl w:val="452291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1C1B0C"/>
    <w:multiLevelType w:val="hybridMultilevel"/>
    <w:tmpl w:val="EC0060C4"/>
    <w:lvl w:ilvl="0" w:tplc="1009000F">
      <w:start w:val="1"/>
      <w:numFmt w:val="decimal"/>
      <w:lvlText w:val="%1."/>
      <w:lvlJc w:val="left"/>
      <w:pPr>
        <w:ind w:left="720" w:hanging="360"/>
      </w:pPr>
    </w:lvl>
    <w:lvl w:ilvl="1" w:tplc="279CD90C">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A3FC82D0">
      <w:start w:val="3"/>
      <w:numFmt w:val="decimal"/>
      <w:lvlText w:val="%5"/>
      <w:lvlJc w:val="left"/>
      <w:pPr>
        <w:ind w:left="3600" w:hanging="360"/>
      </w:pPr>
      <w:rPr>
        <w:rFonts w:hint="default"/>
      </w:rPr>
    </w:lvl>
    <w:lvl w:ilvl="5" w:tplc="2D9C0FD8">
      <w:start w:val="1"/>
      <w:numFmt w:val="lowerLetter"/>
      <w:lvlText w:val="%6."/>
      <w:lvlJc w:val="left"/>
      <w:pPr>
        <w:ind w:left="4500" w:hanging="360"/>
      </w:pPr>
      <w:rPr>
        <w:rFonts w:hint="default"/>
      </w:rPr>
    </w:lvl>
    <w:lvl w:ilvl="6" w:tplc="BA6417B0">
      <w:start w:val="1"/>
      <w:numFmt w:val="upperLetter"/>
      <w:lvlText w:val="%7."/>
      <w:lvlJc w:val="left"/>
      <w:pPr>
        <w:ind w:left="5040" w:hanging="360"/>
      </w:pPr>
      <w:rPr>
        <w:rFonts w:hint="default"/>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F703A86"/>
    <w:multiLevelType w:val="hybridMultilevel"/>
    <w:tmpl w:val="BB80B9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2338671">
    <w:abstractNumId w:val="22"/>
  </w:num>
  <w:num w:numId="2" w16cid:durableId="232476687">
    <w:abstractNumId w:val="2"/>
  </w:num>
  <w:num w:numId="3" w16cid:durableId="653803095">
    <w:abstractNumId w:val="19"/>
  </w:num>
  <w:num w:numId="4" w16cid:durableId="1366831389">
    <w:abstractNumId w:val="1"/>
  </w:num>
  <w:num w:numId="5" w16cid:durableId="1455324773">
    <w:abstractNumId w:val="0"/>
  </w:num>
  <w:num w:numId="6" w16cid:durableId="721365476">
    <w:abstractNumId w:val="7"/>
  </w:num>
  <w:num w:numId="7" w16cid:durableId="1419054395">
    <w:abstractNumId w:val="34"/>
  </w:num>
  <w:num w:numId="8" w16cid:durableId="1269965700">
    <w:abstractNumId w:val="26"/>
  </w:num>
  <w:num w:numId="9" w16cid:durableId="844707919">
    <w:abstractNumId w:val="3"/>
  </w:num>
  <w:num w:numId="10" w16cid:durableId="1580676742">
    <w:abstractNumId w:val="16"/>
  </w:num>
  <w:num w:numId="11" w16cid:durableId="1948662153">
    <w:abstractNumId w:val="15"/>
  </w:num>
  <w:num w:numId="12" w16cid:durableId="165023317">
    <w:abstractNumId w:val="36"/>
  </w:num>
  <w:num w:numId="13" w16cid:durableId="2124105256">
    <w:abstractNumId w:val="30"/>
  </w:num>
  <w:num w:numId="14" w16cid:durableId="714936445">
    <w:abstractNumId w:val="31"/>
  </w:num>
  <w:num w:numId="15" w16cid:durableId="1217399244">
    <w:abstractNumId w:val="23"/>
  </w:num>
  <w:num w:numId="16" w16cid:durableId="2014796526">
    <w:abstractNumId w:val="8"/>
  </w:num>
  <w:num w:numId="17" w16cid:durableId="915439554">
    <w:abstractNumId w:val="6"/>
  </w:num>
  <w:num w:numId="18" w16cid:durableId="2029985159">
    <w:abstractNumId w:val="4"/>
  </w:num>
  <w:num w:numId="19" w16cid:durableId="2058242714">
    <w:abstractNumId w:val="29"/>
  </w:num>
  <w:num w:numId="20" w16cid:durableId="953944267">
    <w:abstractNumId w:val="5"/>
  </w:num>
  <w:num w:numId="21" w16cid:durableId="3478003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5589307">
    <w:abstractNumId w:val="28"/>
  </w:num>
  <w:num w:numId="23" w16cid:durableId="1255675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6599233">
    <w:abstractNumId w:val="24"/>
  </w:num>
  <w:num w:numId="25" w16cid:durableId="1469516039">
    <w:abstractNumId w:val="21"/>
  </w:num>
  <w:num w:numId="26" w16cid:durableId="1662809899">
    <w:abstractNumId w:val="10"/>
  </w:num>
  <w:num w:numId="27" w16cid:durableId="1563249950">
    <w:abstractNumId w:val="11"/>
  </w:num>
  <w:num w:numId="28" w16cid:durableId="2017806230">
    <w:abstractNumId w:val="18"/>
  </w:num>
  <w:num w:numId="29" w16cid:durableId="1827935433">
    <w:abstractNumId w:val="33"/>
  </w:num>
  <w:num w:numId="30" w16cid:durableId="201985407">
    <w:abstractNumId w:val="17"/>
  </w:num>
  <w:num w:numId="31" w16cid:durableId="1821538518">
    <w:abstractNumId w:val="27"/>
  </w:num>
  <w:num w:numId="32" w16cid:durableId="52704822">
    <w:abstractNumId w:val="35"/>
  </w:num>
  <w:num w:numId="33" w16cid:durableId="2063475276">
    <w:abstractNumId w:val="13"/>
  </w:num>
  <w:num w:numId="34" w16cid:durableId="1812406232">
    <w:abstractNumId w:val="9"/>
  </w:num>
  <w:num w:numId="35" w16cid:durableId="1605651784">
    <w:abstractNumId w:val="14"/>
  </w:num>
  <w:num w:numId="36" w16cid:durableId="173542900">
    <w:abstractNumId w:val="12"/>
  </w:num>
  <w:num w:numId="37" w16cid:durableId="344140643">
    <w:abstractNumId w:val="32"/>
  </w:num>
  <w:num w:numId="38" w16cid:durableId="1048728591">
    <w:abstractNumId w:val="25"/>
  </w:num>
  <w:num w:numId="39" w16cid:durableId="1396973745">
    <w:abstractNumId w:val="20"/>
  </w:num>
  <w:num w:numId="40" w16cid:durableId="8188821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10"/>
    <w:rsid w:val="00025735"/>
    <w:rsid w:val="00081885"/>
    <w:rsid w:val="001A1F0F"/>
    <w:rsid w:val="001C2484"/>
    <w:rsid w:val="0020477B"/>
    <w:rsid w:val="002F43F9"/>
    <w:rsid w:val="003577A5"/>
    <w:rsid w:val="003F5160"/>
    <w:rsid w:val="004672D2"/>
    <w:rsid w:val="00493D95"/>
    <w:rsid w:val="00570EF9"/>
    <w:rsid w:val="0061323A"/>
    <w:rsid w:val="00946A00"/>
    <w:rsid w:val="00A203C3"/>
    <w:rsid w:val="00A45316"/>
    <w:rsid w:val="00A53AD8"/>
    <w:rsid w:val="00B86B41"/>
    <w:rsid w:val="00C61E24"/>
    <w:rsid w:val="00DA439E"/>
    <w:rsid w:val="00EB0A72"/>
    <w:rsid w:val="00EF0310"/>
    <w:rsid w:val="00F205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87366"/>
  <w15:chartTrackingRefBased/>
  <w15:docId w15:val="{5A1621C4-8A47-41BB-815E-7102AF1E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paragraph" w:customStyle="1" w:styleId="Scope">
    <w:name w:val="Scope"/>
    <w:basedOn w:val="Normal"/>
    <w:qFormat/>
    <w:pPr>
      <w:numPr>
        <w:numId w:val="34"/>
      </w:numPr>
      <w:jc w:val="both"/>
    </w:pPr>
    <w:rPr>
      <w:rFonts w:ascii="Arial" w:hAnsi="Arial" w:cs="Arial"/>
      <w:b/>
      <w:sz w:val="22"/>
      <w:szCs w:val="22"/>
    </w:rPr>
  </w:style>
  <w:style w:type="paragraph" w:customStyle="1" w:styleId="Scopesubheading">
    <w:name w:val="Scope subheading"/>
    <w:basedOn w:val="Normal"/>
    <w:qFormat/>
    <w:pPr>
      <w:numPr>
        <w:ilvl w:val="1"/>
        <w:numId w:val="34"/>
      </w:numPr>
      <w:jc w:val="both"/>
    </w:pPr>
    <w:rPr>
      <w:rFonts w:ascii="Arial" w:hAnsi="Arial" w:cs="Arial"/>
      <w:sz w:val="22"/>
      <w:szCs w:val="22"/>
    </w:rPr>
  </w:style>
  <w:style w:type="paragraph" w:styleId="NoSpacing">
    <w:name w:val="No Spacing"/>
    <w:uiPriority w:val="1"/>
    <w:qFormat/>
    <w:pPr>
      <w:overflowPunct w:val="0"/>
      <w:autoSpaceDE w:val="0"/>
      <w:autoSpaceDN w:val="0"/>
      <w:adjustRightInd w:val="0"/>
      <w:textAlignment w:val="baseline"/>
    </w:pPr>
    <w:rPr>
      <w:sz w:val="24"/>
      <w:lang w:val="en-US" w:eastAsia="en-US"/>
    </w:rPr>
  </w:style>
  <w:style w:type="paragraph" w:customStyle="1" w:styleId="ScheduleB">
    <w:name w:val="Schedule B"/>
    <w:basedOn w:val="Normal"/>
    <w:qFormat/>
    <w:pPr>
      <w:numPr>
        <w:numId w:val="39"/>
      </w:numPr>
      <w:jc w:val="both"/>
    </w:pPr>
    <w:rPr>
      <w:rFonts w:ascii="Arial" w:hAnsi="Arial" w:cs="Arial"/>
      <w:bCs/>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470252150">
      <w:bodyDiv w:val="1"/>
      <w:marLeft w:val="0"/>
      <w:marRight w:val="0"/>
      <w:marTop w:val="0"/>
      <w:marBottom w:val="0"/>
      <w:divBdr>
        <w:top w:val="none" w:sz="0" w:space="0" w:color="auto"/>
        <w:left w:val="none" w:sz="0" w:space="0" w:color="auto"/>
        <w:bottom w:val="none" w:sz="0" w:space="0" w:color="auto"/>
        <w:right w:val="none" w:sz="0" w:space="0" w:color="auto"/>
      </w:divBdr>
    </w:div>
    <w:div w:id="559443501">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09053773">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809585170">
      <w:bodyDiv w:val="1"/>
      <w:marLeft w:val="0"/>
      <w:marRight w:val="0"/>
      <w:marTop w:val="0"/>
      <w:marBottom w:val="0"/>
      <w:divBdr>
        <w:top w:val="none" w:sz="0" w:space="0" w:color="auto"/>
        <w:left w:val="none" w:sz="0" w:space="0" w:color="auto"/>
        <w:bottom w:val="none" w:sz="0" w:space="0" w:color="auto"/>
        <w:right w:val="none" w:sz="0" w:space="0" w:color="auto"/>
      </w:divBdr>
    </w:div>
    <w:div w:id="1894191151">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 w:id="2056419269">
      <w:bodyDiv w:val="1"/>
      <w:marLeft w:val="0"/>
      <w:marRight w:val="0"/>
      <w:marTop w:val="0"/>
      <w:marBottom w:val="0"/>
      <w:divBdr>
        <w:top w:val="none" w:sz="0" w:space="0" w:color="auto"/>
        <w:left w:val="none" w:sz="0" w:space="0" w:color="auto"/>
        <w:bottom w:val="none" w:sz="0" w:space="0" w:color="auto"/>
        <w:right w:val="none" w:sz="0" w:space="0" w:color="auto"/>
      </w:divBdr>
    </w:div>
    <w:div w:id="21461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F4SCPX2ZCJX5-419925784-73479</_dlc_DocId>
    <_dlc_DocIdUrl xmlns="7733f395-a2c9-420c-9832-4ae3e53c1e58">
      <Url>https://surreybc.sharepoint.com/sites/FIN.Solicitations/_layouts/15/DocIdRedir.aspx?ID=F4SCPX2ZCJX5-419925784-73479</Url>
      <Description>F4SCPX2ZCJX5-419925784-73479</Description>
    </_dlc_DocIdUrl>
    <ECM_x0020_Original_x0020_ID xmlns="e9ef387f-73eb-4fdd-b4c0-292d9e2e2a2e" xsi:nil="true"/>
    <lcf76f155ced4ddcb4097134ff3c332f xmlns="1a84c6c1-8df3-40fd-93ab-1ecbbd29985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F619BD26-56B1-4719-A1E3-9886BAF4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86DE2-145F-4928-A7BE-3DAE9DFBE97E}">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1080</Words>
  <Characters>6584</Characters>
  <Application>Microsoft Office Word</Application>
  <DocSecurity>0</DocSecurity>
  <Lines>168</Lines>
  <Paragraphs>64</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7600</CharactersWithSpaces>
  <SharedDoc>false</SharedDoc>
  <HLinks>
    <vt:vector size="54"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Rosa, Stacey</dc:creator>
  <cp:keywords/>
  <cp:lastModifiedBy>Cumiskey, Regan</cp:lastModifiedBy>
  <cp:revision>3</cp:revision>
  <cp:lastPrinted>2009-05-22T23:16:00Z</cp:lastPrinted>
  <dcterms:created xsi:type="dcterms:W3CDTF">2022-11-03T19:56:00Z</dcterms:created>
  <dcterms:modified xsi:type="dcterms:W3CDTF">2022-11-03T19:58:00Z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Park Site">
    <vt:lpwstr/>
  </property>
  <property fmtid="{D5CDD505-2E9C-101B-9397-08002B2CF9AE}" pid="6" name="ContentTypeId">
    <vt:lpwstr>0x010100B82791E7F276604A913E57E0DC425D0F</vt:lpwstr>
  </property>
  <property fmtid="{D5CDD505-2E9C-101B-9397-08002B2CF9AE}" pid="7" name="_dlc_DocIdItemGuid">
    <vt:lpwstr>0a7ca8f4-474e-4554-8ec6-aa4026d3a4cd</vt:lpwstr>
  </property>
  <property fmtid="{D5CDD505-2E9C-101B-9397-08002B2CF9AE}" pid="8" name="Classification">
    <vt:lpwstr/>
  </property>
  <property fmtid="{D5CDD505-2E9C-101B-9397-08002B2CF9AE}" pid="9" name="Document Type">
    <vt:lpwstr/>
  </property>
  <property fmtid="{D5CDD505-2E9C-101B-9397-08002B2CF9AE}" pid="10" name="Asset Type">
    <vt:lpwstr/>
  </property>
  <property fmtid="{D5CDD505-2E9C-101B-9397-08002B2CF9AE}" pid="11" name="MediaServiceImageTags">
    <vt:lpwstr/>
  </property>
</Properties>
</file>