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0061" w14:textId="3D775190" w:rsidR="00C155D8" w:rsidRPr="004630B0" w:rsidRDefault="00C155D8" w:rsidP="00C155D8">
      <w:pPr>
        <w:overflowPunct/>
        <w:autoSpaceDE/>
        <w:adjustRightInd/>
        <w:rPr>
          <w:rFonts w:ascii="Arial" w:hAnsi="Arial" w:cs="Arial"/>
          <w:i/>
          <w:sz w:val="22"/>
          <w:szCs w:val="22"/>
        </w:rPr>
      </w:pPr>
    </w:p>
    <w:tbl>
      <w:tblPr>
        <w:tblW w:w="0" w:type="auto"/>
        <w:tblLook w:val="0000" w:firstRow="0" w:lastRow="0" w:firstColumn="0" w:lastColumn="0" w:noHBand="0" w:noVBand="0"/>
      </w:tblPr>
      <w:tblGrid>
        <w:gridCol w:w="2584"/>
        <w:gridCol w:w="6776"/>
      </w:tblGrid>
      <w:tr w:rsidR="00793271" w:rsidRPr="004630B0" w14:paraId="4BA53040" w14:textId="77777777" w:rsidTr="000011D8">
        <w:trPr>
          <w:cantSplit/>
        </w:trPr>
        <w:tc>
          <w:tcPr>
            <w:tcW w:w="2584" w:type="dxa"/>
          </w:tcPr>
          <w:p w14:paraId="5F78D563" w14:textId="272D0C62" w:rsidR="00793271" w:rsidRPr="004630B0" w:rsidRDefault="00F80D09">
            <w:pPr>
              <w:rPr>
                <w:rFonts w:ascii="Arial" w:hAnsi="Arial" w:cs="Arial"/>
              </w:rPr>
            </w:pPr>
            <w:r w:rsidRPr="004630B0">
              <w:rPr>
                <w:rFonts w:ascii="Arial" w:hAnsi="Arial" w:cs="Arial"/>
              </w:rPr>
              <w:br w:type="page"/>
            </w:r>
            <w:r w:rsidR="001C7EDC" w:rsidRPr="00037B06">
              <w:rPr>
                <w:rFonts w:ascii="Arial" w:hAnsi="Arial" w:cs="Arial"/>
                <w:noProof/>
                <w:lang w:val="en-CA" w:eastAsia="en-CA"/>
              </w:rPr>
              <w:drawing>
                <wp:inline distT="0" distB="0" distL="0" distR="0" wp14:anchorId="5AE6291F" wp14:editId="55F53D45">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399F16F3" w14:textId="77777777" w:rsidR="00793271" w:rsidRPr="004630B0" w:rsidRDefault="00793271">
            <w:pPr>
              <w:tabs>
                <w:tab w:val="center" w:pos="6120"/>
              </w:tabs>
              <w:jc w:val="both"/>
              <w:rPr>
                <w:rFonts w:ascii="Arial" w:hAnsi="Arial" w:cs="Arial"/>
                <w:sz w:val="20"/>
              </w:rPr>
            </w:pPr>
          </w:p>
        </w:tc>
        <w:tc>
          <w:tcPr>
            <w:tcW w:w="6776" w:type="dxa"/>
            <w:vAlign w:val="center"/>
          </w:tcPr>
          <w:p w14:paraId="274035E8" w14:textId="77777777" w:rsidR="00793271" w:rsidRPr="004630B0" w:rsidRDefault="00331CFE" w:rsidP="000011D8">
            <w:pPr>
              <w:pStyle w:val="Schedule"/>
              <w:jc w:val="center"/>
            </w:pPr>
            <w:bookmarkStart w:id="0" w:name="_Toc78448423"/>
            <w:r w:rsidRPr="004630B0">
              <w:t>SCHEDULE B</w:t>
            </w:r>
            <w:r w:rsidR="002C6FCA" w:rsidRPr="004630B0">
              <w:t xml:space="preserve"> </w:t>
            </w:r>
            <w:r w:rsidR="002C6FCA" w:rsidRPr="004630B0">
              <w:rPr>
                <w:szCs w:val="24"/>
              </w:rPr>
              <w:t xml:space="preserve">- </w:t>
            </w:r>
            <w:r w:rsidRPr="004630B0">
              <w:rPr>
                <w:szCs w:val="24"/>
              </w:rPr>
              <w:t>QUOTATION</w:t>
            </w:r>
            <w:bookmarkEnd w:id="0"/>
          </w:p>
          <w:p w14:paraId="6560BFA6" w14:textId="77777777" w:rsidR="00793271" w:rsidRPr="004630B0" w:rsidRDefault="00793271">
            <w:pPr>
              <w:jc w:val="center"/>
              <w:rPr>
                <w:rFonts w:ascii="Arial" w:hAnsi="Arial" w:cs="Arial"/>
                <w:sz w:val="20"/>
              </w:rPr>
            </w:pPr>
          </w:p>
        </w:tc>
      </w:tr>
    </w:tbl>
    <w:p w14:paraId="1B38E523" w14:textId="5CCE05DA"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0011D8" w:rsidRPr="000C1B9C">
        <w:rPr>
          <w:rFonts w:ascii="Arial" w:hAnsi="Arial" w:cs="Arial"/>
          <w:b/>
          <w:color w:val="000000" w:themeColor="text1"/>
          <w:sz w:val="22"/>
          <w:szCs w:val="22"/>
        </w:rPr>
        <w:t>Landscape Maintenance Services – Medians</w:t>
      </w:r>
    </w:p>
    <w:p w14:paraId="70BB3A0B"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59AE9907" w14:textId="14C53869"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0C1B9C">
        <w:rPr>
          <w:rFonts w:ascii="Arial" w:hAnsi="Arial" w:cs="Arial"/>
          <w:sz w:val="22"/>
          <w:szCs w:val="22"/>
        </w:rPr>
        <w:t>1</w:t>
      </w:r>
      <w:r w:rsidR="00BB2125">
        <w:rPr>
          <w:rFonts w:ascii="Arial" w:hAnsi="Arial" w:cs="Arial"/>
          <w:sz w:val="22"/>
          <w:szCs w:val="22"/>
        </w:rPr>
        <w:t>-065</w:t>
      </w:r>
    </w:p>
    <w:p w14:paraId="1A318414" w14:textId="77777777" w:rsidR="00606F33" w:rsidRPr="004630B0" w:rsidRDefault="00606F33" w:rsidP="005D6EE8">
      <w:pPr>
        <w:tabs>
          <w:tab w:val="right" w:leader="underscore" w:pos="9350"/>
        </w:tabs>
        <w:jc w:val="both"/>
        <w:rPr>
          <w:rFonts w:ascii="Arial" w:hAnsi="Arial" w:cs="Arial"/>
          <w:sz w:val="22"/>
          <w:szCs w:val="22"/>
        </w:rPr>
      </w:pPr>
    </w:p>
    <w:p w14:paraId="78A4A145"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5ECBC222"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49E38C1C"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3982EE61"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6EFFE1C4"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698516E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1CDBD0C"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3CDA3041"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979FE9D"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78298E12"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D3C3BD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3AD10904"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053AACF"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4CC7E33"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54122A71"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57F316F4"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23C469AE"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41733" w:rsidRPr="004F7E63">
        <w:rPr>
          <w:rFonts w:ascii="Arial" w:hAnsi="Arial" w:cs="Arial"/>
          <w:sz w:val="20"/>
        </w:rPr>
        <w:t>Richard D. Oppelt</w:t>
      </w:r>
      <w:r w:rsidRPr="004F7E63">
        <w:rPr>
          <w:rFonts w:ascii="Arial" w:hAnsi="Arial" w:cs="Arial"/>
          <w:sz w:val="20"/>
        </w:rPr>
        <w:t xml:space="preserve">, </w:t>
      </w:r>
      <w:r w:rsidR="006049C3" w:rsidRPr="004F7E63">
        <w:rPr>
          <w:rFonts w:ascii="Arial" w:hAnsi="Arial" w:cs="Arial"/>
          <w:sz w:val="20"/>
        </w:rPr>
        <w:t>Manager, Procurement Services</w:t>
      </w:r>
    </w:p>
    <w:p w14:paraId="41170649" w14:textId="77777777" w:rsidR="00037B06" w:rsidRDefault="00037B06" w:rsidP="00441733">
      <w:pPr>
        <w:ind w:left="709" w:hanging="709"/>
        <w:jc w:val="both"/>
        <w:rPr>
          <w:rFonts w:ascii="Arial" w:hAnsi="Arial" w:cs="Arial"/>
          <w:sz w:val="22"/>
          <w:szCs w:val="22"/>
        </w:rPr>
      </w:pPr>
    </w:p>
    <w:p w14:paraId="2B5902B3"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3" w:history="1">
        <w:r w:rsidRPr="004630B0">
          <w:rPr>
            <w:rStyle w:val="Hyperlink"/>
            <w:rFonts w:cs="Arial"/>
            <w:szCs w:val="22"/>
            <w:lang w:val="en-GB"/>
          </w:rPr>
          <w:t>purchasing@surrey.ca</w:t>
        </w:r>
      </w:hyperlink>
    </w:p>
    <w:p w14:paraId="10C96140"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18A48E06" w14:textId="1EBB196F" w:rsidR="00367103" w:rsidRPr="004630B0" w:rsidRDefault="00367103" w:rsidP="000C1B9C">
      <w:pPr>
        <w:pStyle w:val="ScheduleB"/>
        <w:spacing w:after="120"/>
      </w:pPr>
      <w:r w:rsidRPr="004630B0">
        <w:t>If this Quotation is accepted by the City, a contract will be created as described in:</w:t>
      </w:r>
    </w:p>
    <w:p w14:paraId="7BE93160"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 xml:space="preserve">the </w:t>
      </w:r>
      <w:proofErr w:type="gramStart"/>
      <w:r w:rsidRPr="004630B0">
        <w:rPr>
          <w:rFonts w:ascii="Arial" w:hAnsi="Arial" w:cs="Arial"/>
          <w:sz w:val="22"/>
          <w:szCs w:val="22"/>
        </w:rPr>
        <w:t>Agreement;</w:t>
      </w:r>
      <w:proofErr w:type="gramEnd"/>
    </w:p>
    <w:p w14:paraId="3C182EB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06C58358"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624C7E6A" w14:textId="77777777" w:rsidR="00367103" w:rsidRPr="004630B0" w:rsidRDefault="00367103" w:rsidP="005D6EE8">
      <w:pPr>
        <w:tabs>
          <w:tab w:val="left" w:pos="450"/>
        </w:tabs>
        <w:ind w:left="360"/>
        <w:jc w:val="both"/>
        <w:rPr>
          <w:rFonts w:ascii="Arial" w:hAnsi="Arial" w:cs="Arial"/>
          <w:sz w:val="22"/>
          <w:szCs w:val="22"/>
        </w:rPr>
      </w:pPr>
    </w:p>
    <w:p w14:paraId="2B9A923C" w14:textId="2F1D4459" w:rsidR="00367103" w:rsidRDefault="00367103" w:rsidP="000C1B9C">
      <w:pPr>
        <w:pStyle w:val="ScheduleB"/>
      </w:pPr>
      <w:r w:rsidRPr="004630B0">
        <w:t xml:space="preserve">Capitalized terms used and not defined in this Quotation will have the meanings given to them in the RFQ.  Except as specifically modified by this Quotation, all terms, conditions, representations, </w:t>
      </w:r>
      <w:proofErr w:type="gramStart"/>
      <w:r w:rsidRPr="004630B0">
        <w:t>warranties</w:t>
      </w:r>
      <w:proofErr w:type="gramEnd"/>
      <w:r w:rsidRPr="004630B0">
        <w:t xml:space="preserve"> and covenants as set out in the RFQ will remain in full force and effect.</w:t>
      </w:r>
    </w:p>
    <w:p w14:paraId="63E8C696" w14:textId="77777777" w:rsidR="00037B06" w:rsidRPr="004630B0" w:rsidRDefault="00037B06" w:rsidP="005D6EE8">
      <w:pPr>
        <w:ind w:left="720" w:hanging="720"/>
        <w:jc w:val="both"/>
        <w:rPr>
          <w:rFonts w:ascii="Arial" w:hAnsi="Arial" w:cs="Arial"/>
          <w:b/>
          <w:bCs/>
          <w:sz w:val="22"/>
          <w:szCs w:val="22"/>
        </w:rPr>
      </w:pPr>
    </w:p>
    <w:p w14:paraId="74174A92" w14:textId="10D3C96D" w:rsidR="00E23250" w:rsidRPr="004630B0" w:rsidRDefault="00E23250" w:rsidP="000C1B9C">
      <w:pPr>
        <w:pStyle w:val="ScheduleB"/>
      </w:pPr>
      <w:r w:rsidRPr="004630B0">
        <w:t>I/We have reviewed the RFQ Attachment 1 – Agreement</w:t>
      </w:r>
      <w:r w:rsidR="000C6C31">
        <w:t xml:space="preserve"> – Goods and Services</w:t>
      </w:r>
      <w:r w:rsidRPr="004630B0">
        <w:t xml:space="preserve">. </w:t>
      </w:r>
      <w:r w:rsidR="00037B06">
        <w:t xml:space="preserve"> </w:t>
      </w:r>
      <w:r w:rsidRPr="004630B0">
        <w:t xml:space="preserve">If requested by the </w:t>
      </w:r>
      <w:proofErr w:type="gramStart"/>
      <w:r w:rsidRPr="004630B0">
        <w:t>City</w:t>
      </w:r>
      <w:proofErr w:type="gramEnd"/>
      <w:r w:rsidRPr="004630B0">
        <w:t>, I/we would be prepared to enter into that Agreement, amended by the following departures (list, if any):</w:t>
      </w:r>
    </w:p>
    <w:p w14:paraId="3C94BA53" w14:textId="77777777" w:rsidR="00E23250" w:rsidRPr="004630B0" w:rsidRDefault="00E23250" w:rsidP="00E23250">
      <w:pPr>
        <w:keepNext/>
        <w:keepLines/>
        <w:jc w:val="both"/>
        <w:rPr>
          <w:rFonts w:ascii="Arial" w:hAnsi="Arial" w:cs="Arial"/>
          <w:sz w:val="22"/>
          <w:szCs w:val="22"/>
        </w:rPr>
      </w:pPr>
    </w:p>
    <w:p w14:paraId="30BCE296"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594D6590" w14:textId="77777777" w:rsidR="00E23250" w:rsidRPr="004630B0" w:rsidRDefault="00E23250" w:rsidP="00E23250">
      <w:pPr>
        <w:keepNext/>
        <w:keepLines/>
        <w:jc w:val="both"/>
        <w:rPr>
          <w:rFonts w:ascii="Arial" w:hAnsi="Arial" w:cs="Arial"/>
          <w:b/>
          <w:bCs/>
          <w:sz w:val="22"/>
          <w:szCs w:val="22"/>
        </w:rPr>
      </w:pPr>
    </w:p>
    <w:p w14:paraId="093E33AF"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2518968" w14:textId="77777777" w:rsidR="00E23250" w:rsidRPr="004630B0" w:rsidRDefault="00E23250" w:rsidP="00E23250">
      <w:pPr>
        <w:keepNext/>
        <w:keepLines/>
        <w:jc w:val="both"/>
        <w:rPr>
          <w:rFonts w:ascii="Arial" w:hAnsi="Arial" w:cs="Arial"/>
          <w:b/>
          <w:bCs/>
          <w:sz w:val="22"/>
          <w:szCs w:val="22"/>
          <w:u w:val="single"/>
        </w:rPr>
      </w:pPr>
    </w:p>
    <w:p w14:paraId="7D112389"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58D26EC" w14:textId="77777777" w:rsidR="003A5631" w:rsidRDefault="003A5631" w:rsidP="00E23250">
      <w:pPr>
        <w:jc w:val="both"/>
        <w:rPr>
          <w:rFonts w:ascii="Arial" w:hAnsi="Arial" w:cs="Arial"/>
          <w:b/>
          <w:bCs/>
          <w:sz w:val="22"/>
          <w:szCs w:val="22"/>
          <w:u w:val="single"/>
        </w:rPr>
      </w:pPr>
    </w:p>
    <w:p w14:paraId="631AF1CA" w14:textId="77777777" w:rsidR="003A5631" w:rsidRDefault="003A5631" w:rsidP="00E23250">
      <w:pPr>
        <w:jc w:val="both"/>
        <w:rPr>
          <w:rFonts w:ascii="Arial" w:hAnsi="Arial" w:cs="Arial"/>
          <w:b/>
          <w:bCs/>
          <w:sz w:val="22"/>
          <w:szCs w:val="22"/>
          <w:u w:val="single"/>
        </w:rPr>
      </w:pPr>
    </w:p>
    <w:p w14:paraId="1BBACC38" w14:textId="77777777" w:rsidR="003A5631" w:rsidRDefault="003A5631" w:rsidP="00E23250">
      <w:pPr>
        <w:jc w:val="both"/>
        <w:rPr>
          <w:rFonts w:ascii="Arial" w:hAnsi="Arial" w:cs="Arial"/>
          <w:b/>
          <w:bCs/>
          <w:sz w:val="22"/>
          <w:szCs w:val="22"/>
          <w:u w:val="single"/>
        </w:rPr>
      </w:pPr>
    </w:p>
    <w:p w14:paraId="68394128" w14:textId="77777777" w:rsidR="003A5631" w:rsidRDefault="003A5631" w:rsidP="00E23250">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778579F0" w14:textId="77777777" w:rsidR="003A5631" w:rsidRDefault="003A5631" w:rsidP="00E23250">
      <w:pPr>
        <w:jc w:val="both"/>
        <w:rPr>
          <w:rFonts w:ascii="Arial" w:hAnsi="Arial" w:cs="Arial"/>
          <w:b/>
          <w:bCs/>
          <w:sz w:val="22"/>
          <w:szCs w:val="22"/>
          <w:u w:val="single"/>
        </w:rPr>
      </w:pPr>
    </w:p>
    <w:p w14:paraId="56A3E74B"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8ED12DE" w14:textId="77777777" w:rsidR="003A5631" w:rsidRPr="004630B0" w:rsidRDefault="003A5631" w:rsidP="003A5631">
      <w:pPr>
        <w:keepNext/>
        <w:keepLines/>
        <w:jc w:val="both"/>
        <w:rPr>
          <w:rFonts w:ascii="Arial" w:hAnsi="Arial" w:cs="Arial"/>
          <w:b/>
          <w:bCs/>
          <w:sz w:val="22"/>
          <w:szCs w:val="22"/>
          <w:u w:val="single"/>
        </w:rPr>
      </w:pPr>
    </w:p>
    <w:p w14:paraId="69F9BAB1"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C7C15A8" w14:textId="77777777" w:rsidR="00E23250" w:rsidRPr="004630B0" w:rsidRDefault="00E23250" w:rsidP="00DC5CF8">
      <w:pPr>
        <w:ind w:left="720" w:hanging="720"/>
        <w:jc w:val="both"/>
        <w:rPr>
          <w:rFonts w:ascii="Arial" w:hAnsi="Arial" w:cs="Arial"/>
          <w:bCs/>
          <w:sz w:val="22"/>
          <w:szCs w:val="22"/>
        </w:rPr>
      </w:pPr>
    </w:p>
    <w:p w14:paraId="2F57A373" w14:textId="27E30BD4" w:rsidR="00367103" w:rsidRPr="004630B0" w:rsidRDefault="00367103" w:rsidP="000C1B9C">
      <w:pPr>
        <w:pStyle w:val="ScheduleB"/>
        <w:spacing w:after="120"/>
      </w:pPr>
      <w:r w:rsidRPr="004630B0">
        <w:t xml:space="preserve">The </w:t>
      </w:r>
      <w:proofErr w:type="gramStart"/>
      <w:r w:rsidRPr="004630B0">
        <w:t>City</w:t>
      </w:r>
      <w:proofErr w:type="gramEnd"/>
      <w:r w:rsidRPr="004630B0">
        <w:t xml:space="preserve"> requires that the successful Contractor have the following in place </w:t>
      </w:r>
      <w:r w:rsidRPr="004630B0">
        <w:rPr>
          <w:b/>
        </w:rPr>
        <w:t xml:space="preserve">before providing the </w:t>
      </w:r>
      <w:r w:rsidR="00AE6794">
        <w:rPr>
          <w:b/>
        </w:rPr>
        <w:t>Goods and Services</w:t>
      </w:r>
      <w:r w:rsidRPr="004630B0">
        <w:t>:</w:t>
      </w:r>
    </w:p>
    <w:p w14:paraId="50264F50" w14:textId="77777777" w:rsidR="00D1408F" w:rsidRPr="004630B0" w:rsidRDefault="00D1408F" w:rsidP="00A00544">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68BD966A" w14:textId="77777777" w:rsidR="00D1408F" w:rsidRPr="004630B0" w:rsidRDefault="00D1408F" w:rsidP="000C1B9C">
      <w:pPr>
        <w:spacing w:after="120"/>
        <w:ind w:left="1440"/>
        <w:rPr>
          <w:rFonts w:ascii="Arial" w:hAnsi="Arial" w:cs="Arial"/>
          <w:sz w:val="22"/>
          <w:szCs w:val="22"/>
        </w:rPr>
      </w:pPr>
      <w:r w:rsidRPr="004630B0">
        <w:rPr>
          <w:rFonts w:ascii="Arial" w:hAnsi="Arial" w:cs="Arial"/>
          <w:sz w:val="22"/>
          <w:szCs w:val="22"/>
        </w:rPr>
        <w:t>Workers' Compensation Registration Number __________________________</w:t>
      </w:r>
      <w:proofErr w:type="gramStart"/>
      <w:r w:rsidRPr="004630B0">
        <w:rPr>
          <w:rFonts w:ascii="Arial" w:hAnsi="Arial" w:cs="Arial"/>
          <w:sz w:val="22"/>
          <w:szCs w:val="22"/>
        </w:rPr>
        <w:t>_;</w:t>
      </w:r>
      <w:proofErr w:type="gramEnd"/>
    </w:p>
    <w:p w14:paraId="4C403EFE" w14:textId="77777777" w:rsidR="00D1408F" w:rsidRPr="004630B0" w:rsidRDefault="00D1408F" w:rsidP="00A00544">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7BD71FC" w14:textId="77777777" w:rsidR="00D1408F" w:rsidRPr="004630B0" w:rsidRDefault="00D1408F" w:rsidP="000C1B9C">
      <w:pPr>
        <w:spacing w:after="120"/>
        <w:ind w:left="1440"/>
        <w:jc w:val="both"/>
        <w:rPr>
          <w:rFonts w:ascii="Arial" w:hAnsi="Arial" w:cs="Arial"/>
          <w:sz w:val="22"/>
          <w:szCs w:val="22"/>
        </w:rPr>
      </w:pPr>
      <w:r w:rsidRPr="004630B0">
        <w:rPr>
          <w:rFonts w:ascii="Arial" w:hAnsi="Arial" w:cs="Arial"/>
          <w:sz w:val="22"/>
          <w:szCs w:val="22"/>
        </w:rPr>
        <w:t>and Contact Number:  ________________________</w:t>
      </w:r>
      <w:proofErr w:type="gramStart"/>
      <w:r w:rsidRPr="004630B0">
        <w:rPr>
          <w:rFonts w:ascii="Arial" w:hAnsi="Arial" w:cs="Arial"/>
          <w:sz w:val="22"/>
          <w:szCs w:val="22"/>
        </w:rPr>
        <w:t>_;</w:t>
      </w:r>
      <w:proofErr w:type="gramEnd"/>
    </w:p>
    <w:p w14:paraId="19CAB6FA" w14:textId="77777777" w:rsidR="00D1408F" w:rsidRPr="004630B0" w:rsidRDefault="00D1408F" w:rsidP="00A00544">
      <w:pPr>
        <w:numPr>
          <w:ilvl w:val="0"/>
          <w:numId w:val="1"/>
        </w:numPr>
        <w:spacing w:after="120"/>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4" w:history="1">
        <w:r w:rsidRPr="004630B0">
          <w:rPr>
            <w:rStyle w:val="Hyperlink"/>
            <w:rFonts w:cs="Arial"/>
            <w:szCs w:val="22"/>
            <w:lang w:val="en"/>
          </w:rPr>
          <w:t>Standard Certificate of Insurance</w:t>
        </w:r>
      </w:hyperlink>
      <w:r w:rsidRPr="004630B0">
        <w:rPr>
          <w:rFonts w:ascii="Arial" w:hAnsi="Arial" w:cs="Arial"/>
          <w:sz w:val="22"/>
          <w:szCs w:val="22"/>
        </w:rPr>
        <w:t>;</w:t>
      </w:r>
    </w:p>
    <w:p w14:paraId="10DA53EA" w14:textId="77777777" w:rsidR="00D1408F" w:rsidRPr="004630B0" w:rsidRDefault="00D1408F" w:rsidP="000C1B9C">
      <w:pPr>
        <w:spacing w:after="120"/>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w:t>
      </w:r>
      <w:proofErr w:type="gramStart"/>
      <w:r w:rsidR="00794139" w:rsidRPr="004630B0">
        <w:rPr>
          <w:rFonts w:ascii="Arial" w:hAnsi="Arial" w:cs="Arial"/>
          <w:sz w:val="22"/>
          <w:szCs w:val="22"/>
        </w:rPr>
        <w:t>_</w:t>
      </w:r>
      <w:r w:rsidRPr="004630B0">
        <w:rPr>
          <w:rFonts w:ascii="Arial" w:hAnsi="Arial" w:cs="Arial"/>
          <w:sz w:val="22"/>
          <w:szCs w:val="22"/>
        </w:rPr>
        <w:t>;</w:t>
      </w:r>
      <w:proofErr w:type="gramEnd"/>
    </w:p>
    <w:p w14:paraId="22D1E93D" w14:textId="77777777" w:rsidR="00D1408F" w:rsidRPr="004630B0" w:rsidRDefault="00D1408F" w:rsidP="000C1B9C">
      <w:pPr>
        <w:spacing w:after="120"/>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69ED8999"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58C49483" w14:textId="77777777" w:rsidR="00D1408F" w:rsidRPr="004630B0" w:rsidRDefault="00D1408F" w:rsidP="00E23250">
      <w:pPr>
        <w:ind w:left="720"/>
        <w:jc w:val="both"/>
        <w:rPr>
          <w:rFonts w:ascii="Arial" w:hAnsi="Arial" w:cs="Arial"/>
          <w:sz w:val="22"/>
          <w:szCs w:val="22"/>
        </w:rPr>
      </w:pPr>
    </w:p>
    <w:p w14:paraId="08824EF1"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w:t>
      </w:r>
      <w:proofErr w:type="gramStart"/>
      <w:r w:rsidRPr="004630B0">
        <w:rPr>
          <w:rFonts w:ascii="Arial" w:hAnsi="Arial" w:cs="Arial"/>
          <w:sz w:val="22"/>
          <w:szCs w:val="22"/>
        </w:rPr>
        <w:t>have the ability to</w:t>
      </w:r>
      <w:proofErr w:type="gramEnd"/>
      <w:r w:rsidRPr="004630B0">
        <w:rPr>
          <w:rFonts w:ascii="Arial" w:hAnsi="Arial" w:cs="Arial"/>
          <w:sz w:val="22"/>
          <w:szCs w:val="22"/>
        </w:rPr>
        <w:t xml:space="preserve">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0A1B35DE" w14:textId="77777777" w:rsidR="003A5631" w:rsidRDefault="003A5631" w:rsidP="00037B06">
      <w:pPr>
        <w:ind w:firstLine="720"/>
        <w:rPr>
          <w:rFonts w:ascii="Arial" w:hAnsi="Arial" w:cs="Arial"/>
          <w:sz w:val="22"/>
          <w:szCs w:val="22"/>
        </w:rPr>
      </w:pPr>
    </w:p>
    <w:p w14:paraId="50EE2F9C"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5CA542B8" w14:textId="77777777" w:rsidR="00E23250" w:rsidRPr="004630B0" w:rsidRDefault="00E23250" w:rsidP="00E23250">
      <w:pPr>
        <w:tabs>
          <w:tab w:val="left" w:pos="748"/>
          <w:tab w:val="left" w:pos="9537"/>
        </w:tabs>
        <w:jc w:val="both"/>
        <w:rPr>
          <w:rFonts w:ascii="Arial" w:hAnsi="Arial" w:cs="Arial"/>
          <w:b/>
          <w:bCs/>
          <w:sz w:val="22"/>
          <w:szCs w:val="22"/>
        </w:rPr>
      </w:pPr>
    </w:p>
    <w:p w14:paraId="4AFD7EE2"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9F98F78" w14:textId="77777777" w:rsidR="00037B06" w:rsidRPr="004630B0" w:rsidRDefault="00037B06" w:rsidP="00037B06">
      <w:pPr>
        <w:tabs>
          <w:tab w:val="left" w:pos="9356"/>
        </w:tabs>
        <w:jc w:val="both"/>
        <w:rPr>
          <w:rFonts w:ascii="Arial" w:hAnsi="Arial" w:cs="Arial"/>
          <w:b/>
          <w:bCs/>
          <w:sz w:val="22"/>
          <w:szCs w:val="22"/>
          <w:u w:val="single"/>
        </w:rPr>
      </w:pPr>
    </w:p>
    <w:p w14:paraId="7601F9F5"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4DF2683" w14:textId="77777777" w:rsidR="00125359" w:rsidRDefault="00125359" w:rsidP="005D6EE8">
      <w:pPr>
        <w:tabs>
          <w:tab w:val="left" w:pos="748"/>
        </w:tabs>
        <w:ind w:left="748" w:hanging="748"/>
        <w:jc w:val="both"/>
        <w:rPr>
          <w:rFonts w:ascii="Arial" w:hAnsi="Arial" w:cs="Arial"/>
          <w:bCs/>
          <w:sz w:val="22"/>
          <w:szCs w:val="22"/>
        </w:rPr>
      </w:pPr>
    </w:p>
    <w:p w14:paraId="3FD548D4"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7457D3AA" w14:textId="77777777" w:rsidR="003A5631" w:rsidRDefault="003A5631" w:rsidP="003A5631">
      <w:pPr>
        <w:jc w:val="both"/>
        <w:rPr>
          <w:rFonts w:ascii="Arial" w:hAnsi="Arial" w:cs="Arial"/>
          <w:b/>
          <w:bCs/>
          <w:sz w:val="22"/>
          <w:szCs w:val="22"/>
          <w:u w:val="single"/>
        </w:rPr>
      </w:pPr>
    </w:p>
    <w:p w14:paraId="68601B1D"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9FD1933" w14:textId="77777777" w:rsidR="003A5631" w:rsidRPr="004630B0" w:rsidRDefault="003A5631" w:rsidP="003A5631">
      <w:pPr>
        <w:keepNext/>
        <w:keepLines/>
        <w:jc w:val="both"/>
        <w:rPr>
          <w:rFonts w:ascii="Arial" w:hAnsi="Arial" w:cs="Arial"/>
          <w:b/>
          <w:bCs/>
          <w:sz w:val="22"/>
          <w:szCs w:val="22"/>
          <w:u w:val="single"/>
        </w:rPr>
      </w:pPr>
    </w:p>
    <w:p w14:paraId="0DBCA86D"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9960A7B" w14:textId="77777777" w:rsidR="003A5631" w:rsidRPr="004630B0" w:rsidRDefault="003A5631" w:rsidP="005D6EE8">
      <w:pPr>
        <w:tabs>
          <w:tab w:val="left" w:pos="748"/>
        </w:tabs>
        <w:ind w:left="748" w:hanging="748"/>
        <w:jc w:val="both"/>
        <w:rPr>
          <w:rFonts w:ascii="Arial" w:hAnsi="Arial" w:cs="Arial"/>
          <w:bCs/>
          <w:sz w:val="22"/>
          <w:szCs w:val="22"/>
        </w:rPr>
      </w:pPr>
    </w:p>
    <w:p w14:paraId="2C1CE2F5" w14:textId="16ECEFBC" w:rsidR="00E23250" w:rsidRPr="004630B0" w:rsidRDefault="00E23250" w:rsidP="000C1B9C">
      <w:pPr>
        <w:pStyle w:val="ScheduleB"/>
      </w:pPr>
      <w:r w:rsidRPr="004630B0">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B3B9569" w14:textId="77777777" w:rsidR="001B2B09" w:rsidRPr="004630B0" w:rsidRDefault="001B2B09" w:rsidP="005D6EE8">
      <w:pPr>
        <w:ind w:left="561" w:hanging="561"/>
        <w:jc w:val="both"/>
        <w:rPr>
          <w:rFonts w:ascii="Arial" w:hAnsi="Arial" w:cs="Arial"/>
          <w:b/>
          <w:bCs/>
          <w:sz w:val="22"/>
          <w:szCs w:val="22"/>
        </w:rPr>
      </w:pPr>
    </w:p>
    <w:p w14:paraId="67DFD720" w14:textId="77777777" w:rsidR="001B2B09" w:rsidRPr="004630B0" w:rsidRDefault="001B2B09" w:rsidP="000C1B9C">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lastRenderedPageBreak/>
        <w:t xml:space="preserve">Changes </w:t>
      </w:r>
      <w:r w:rsidR="002D2C7E" w:rsidRPr="004630B0">
        <w:rPr>
          <w:rFonts w:ascii="Arial" w:hAnsi="Arial" w:cs="Arial"/>
          <w:b/>
          <w:bCs/>
          <w:sz w:val="22"/>
          <w:szCs w:val="22"/>
          <w:u w:val="single"/>
        </w:rPr>
        <w:t>and Additions to Specifications:</w:t>
      </w:r>
    </w:p>
    <w:p w14:paraId="114CDBBE" w14:textId="77777777" w:rsidR="00B657EB" w:rsidRPr="004630B0" w:rsidRDefault="00B657EB" w:rsidP="000C1B9C">
      <w:pPr>
        <w:keepNext/>
        <w:keepLines/>
        <w:ind w:left="561" w:hanging="561"/>
        <w:jc w:val="both"/>
        <w:rPr>
          <w:rFonts w:ascii="Arial" w:hAnsi="Arial" w:cs="Arial"/>
          <w:b/>
          <w:bCs/>
          <w:sz w:val="22"/>
          <w:szCs w:val="22"/>
        </w:rPr>
      </w:pPr>
    </w:p>
    <w:p w14:paraId="4C96B7D4" w14:textId="563A8326" w:rsidR="00E23250" w:rsidRPr="00BA7AD0" w:rsidRDefault="00E23250" w:rsidP="000C1B9C">
      <w:pPr>
        <w:pStyle w:val="ScheduleB"/>
      </w:pPr>
      <w:r w:rsidRPr="004630B0">
        <w:t>In addition to the warranties provided in the Agreement, this Quotation includes the following warranties:</w:t>
      </w:r>
    </w:p>
    <w:p w14:paraId="4D171582"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9A0FFBC" w14:textId="77777777" w:rsidR="00037B06" w:rsidRPr="004630B0" w:rsidRDefault="00037B06" w:rsidP="00037B06">
      <w:pPr>
        <w:tabs>
          <w:tab w:val="left" w:pos="9356"/>
        </w:tabs>
        <w:jc w:val="both"/>
        <w:rPr>
          <w:rFonts w:ascii="Arial" w:hAnsi="Arial" w:cs="Arial"/>
          <w:b/>
          <w:bCs/>
          <w:sz w:val="22"/>
          <w:szCs w:val="22"/>
          <w:u w:val="single"/>
        </w:rPr>
      </w:pPr>
    </w:p>
    <w:p w14:paraId="007F8B2B"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80AA91E" w14:textId="77777777" w:rsidR="00E23250" w:rsidRPr="004630B0" w:rsidRDefault="00E23250" w:rsidP="00D3274E">
      <w:pPr>
        <w:jc w:val="both"/>
        <w:rPr>
          <w:rFonts w:ascii="Arial" w:hAnsi="Arial" w:cs="Arial"/>
          <w:b/>
          <w:bCs/>
          <w:sz w:val="22"/>
          <w:szCs w:val="22"/>
          <w:u w:val="single"/>
        </w:rPr>
      </w:pPr>
    </w:p>
    <w:p w14:paraId="0C06BC18" w14:textId="1DC62F89" w:rsidR="00C85EAC" w:rsidRDefault="00AD54D0" w:rsidP="000C1B9C">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796A9BA3" w14:textId="77777777" w:rsidR="00C85EAC" w:rsidRDefault="00C85EAC" w:rsidP="00AD54D0">
      <w:pPr>
        <w:ind w:left="851" w:hanging="851"/>
        <w:jc w:val="both"/>
        <w:rPr>
          <w:rFonts w:ascii="Arial" w:hAnsi="Arial" w:cs="Arial"/>
          <w:sz w:val="22"/>
          <w:szCs w:val="22"/>
        </w:rPr>
      </w:pPr>
    </w:p>
    <w:p w14:paraId="09E1C1E4"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34D7FD1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5D15ADE7"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3BD607E" w14:textId="77777777" w:rsidR="00BA66A0" w:rsidRPr="004630B0" w:rsidRDefault="00BA66A0" w:rsidP="005D6EE8">
      <w:pPr>
        <w:tabs>
          <w:tab w:val="left" w:pos="9356"/>
        </w:tabs>
        <w:jc w:val="both"/>
        <w:rPr>
          <w:rFonts w:ascii="Arial" w:hAnsi="Arial" w:cs="Arial"/>
          <w:b/>
          <w:bCs/>
          <w:sz w:val="22"/>
          <w:szCs w:val="22"/>
          <w:u w:val="single"/>
        </w:rPr>
      </w:pPr>
    </w:p>
    <w:p w14:paraId="332B98FE"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A990C3C" w14:textId="77777777" w:rsidR="00BA66A0" w:rsidRDefault="00BA66A0" w:rsidP="005D6EE8">
      <w:pPr>
        <w:tabs>
          <w:tab w:val="left" w:pos="9356"/>
        </w:tabs>
        <w:jc w:val="both"/>
        <w:rPr>
          <w:rFonts w:ascii="Arial" w:hAnsi="Arial" w:cs="Arial"/>
          <w:b/>
          <w:bCs/>
          <w:sz w:val="22"/>
          <w:szCs w:val="22"/>
          <w:u w:val="single"/>
        </w:rPr>
      </w:pPr>
    </w:p>
    <w:p w14:paraId="4C7729F8"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1291F693" w14:textId="77777777" w:rsidR="003A5631" w:rsidRDefault="003A5631" w:rsidP="003A5631">
      <w:pPr>
        <w:jc w:val="both"/>
        <w:rPr>
          <w:rFonts w:ascii="Arial" w:hAnsi="Arial" w:cs="Arial"/>
          <w:b/>
          <w:bCs/>
          <w:sz w:val="22"/>
          <w:szCs w:val="22"/>
          <w:u w:val="single"/>
        </w:rPr>
      </w:pPr>
    </w:p>
    <w:p w14:paraId="04AD12F6"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EBD2BA0" w14:textId="77777777" w:rsidR="003A5631" w:rsidRPr="004630B0" w:rsidRDefault="003A5631" w:rsidP="003A5631">
      <w:pPr>
        <w:keepNext/>
        <w:keepLines/>
        <w:jc w:val="both"/>
        <w:rPr>
          <w:rFonts w:ascii="Arial" w:hAnsi="Arial" w:cs="Arial"/>
          <w:b/>
          <w:bCs/>
          <w:sz w:val="22"/>
          <w:szCs w:val="22"/>
          <w:u w:val="single"/>
        </w:rPr>
      </w:pPr>
    </w:p>
    <w:p w14:paraId="3A3F852C"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1E4C021" w14:textId="77777777" w:rsidR="00B657EB" w:rsidRPr="004630B0" w:rsidRDefault="00B657EB" w:rsidP="005D6EE8">
      <w:pPr>
        <w:ind w:left="561" w:hanging="561"/>
        <w:jc w:val="both"/>
        <w:rPr>
          <w:rFonts w:ascii="Arial" w:hAnsi="Arial" w:cs="Arial"/>
          <w:b/>
          <w:bCs/>
          <w:sz w:val="22"/>
          <w:szCs w:val="22"/>
        </w:rPr>
      </w:pPr>
    </w:p>
    <w:p w14:paraId="2FAB6EFB"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5ECD677A" w14:textId="77777777" w:rsidR="001B2B09" w:rsidRPr="004630B0" w:rsidRDefault="001B2B09" w:rsidP="005D6EE8">
      <w:pPr>
        <w:ind w:left="561" w:hanging="561"/>
        <w:jc w:val="both"/>
        <w:rPr>
          <w:rFonts w:ascii="Arial" w:hAnsi="Arial" w:cs="Arial"/>
          <w:b/>
          <w:bCs/>
          <w:sz w:val="22"/>
          <w:szCs w:val="22"/>
        </w:rPr>
      </w:pPr>
    </w:p>
    <w:p w14:paraId="28F49EEE" w14:textId="5A317057" w:rsidR="00012E2B" w:rsidRDefault="00331CFE">
      <w:pPr>
        <w:pStyle w:val="ScheduleB"/>
        <w:numPr>
          <w:ilvl w:val="0"/>
          <w:numId w:val="0"/>
        </w:numPr>
        <w:ind w:left="720" w:hanging="720"/>
        <w:jc w:val="left"/>
      </w:pPr>
      <w:r w:rsidRPr="004630B0">
        <w:t xml:space="preserve">The Contractor offers to supply to the City of Surrey the </w:t>
      </w:r>
      <w:r w:rsidR="00AE6794">
        <w:t>Goods and Services</w:t>
      </w:r>
      <w:r w:rsidRPr="004630B0">
        <w:t xml:space="preserve"> for the prices plus applicable taxes as follows:</w:t>
      </w:r>
    </w:p>
    <w:p w14:paraId="35AFA73A" w14:textId="55B44E92" w:rsidR="009F068C" w:rsidRDefault="009F068C" w:rsidP="007A4143">
      <w:pPr>
        <w:pStyle w:val="ScheduleB"/>
        <w:numPr>
          <w:ilvl w:val="0"/>
          <w:numId w:val="0"/>
        </w:numPr>
        <w:ind w:left="720" w:hanging="720"/>
        <w:jc w:val="left"/>
      </w:pPr>
    </w:p>
    <w:p w14:paraId="20149D00" w14:textId="77777777" w:rsidR="009260C3" w:rsidRDefault="009260C3" w:rsidP="009260C3">
      <w:pPr>
        <w:pStyle w:val="ScheduleB"/>
        <w:numPr>
          <w:ilvl w:val="0"/>
          <w:numId w:val="0"/>
        </w:numPr>
      </w:pPr>
    </w:p>
    <w:p w14:paraId="3125898A" w14:textId="77777777" w:rsidR="0094437F" w:rsidRDefault="0094437F" w:rsidP="00DA3157">
      <w:pPr>
        <w:pStyle w:val="ScheduleB"/>
        <w:numPr>
          <w:ilvl w:val="0"/>
          <w:numId w:val="0"/>
        </w:numPr>
        <w:sectPr w:rsidR="0094437F" w:rsidSect="00377B43">
          <w:footerReference w:type="default" r:id="rId15"/>
          <w:footerReference w:type="first" r:id="rId16"/>
          <w:pgSz w:w="12240" w:h="15840" w:code="1"/>
          <w:pgMar w:top="1440" w:right="1440" w:bottom="1440" w:left="1440"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41"/>
          <w:cols w:space="720"/>
          <w:formProt w:val="0"/>
          <w:titlePg/>
          <w:docGrid w:linePitch="326"/>
        </w:sectPr>
      </w:pPr>
    </w:p>
    <w:tbl>
      <w:tblPr>
        <w:tblW w:w="0" w:type="auto"/>
        <w:tblLook w:val="04A0" w:firstRow="1" w:lastRow="0" w:firstColumn="1" w:lastColumn="0" w:noHBand="0" w:noVBand="1"/>
      </w:tblPr>
      <w:tblGrid>
        <w:gridCol w:w="1127"/>
        <w:gridCol w:w="767"/>
        <w:gridCol w:w="893"/>
        <w:gridCol w:w="1650"/>
        <w:gridCol w:w="904"/>
        <w:gridCol w:w="1684"/>
        <w:gridCol w:w="893"/>
        <w:gridCol w:w="1105"/>
        <w:gridCol w:w="1376"/>
        <w:gridCol w:w="1273"/>
        <w:gridCol w:w="669"/>
        <w:gridCol w:w="2049"/>
      </w:tblGrid>
      <w:tr w:rsidR="0094437F" w:rsidRPr="0094437F" w14:paraId="700117E0" w14:textId="77777777" w:rsidTr="009260C3">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FF2C3" w14:textId="37531413"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lastRenderedPageBreak/>
              <w:t>Median Maintenance Cost Summary</w:t>
            </w:r>
          </w:p>
        </w:tc>
      </w:tr>
      <w:tr w:rsidR="009260C3" w:rsidRPr="0094437F" w14:paraId="2F6A634A" w14:textId="77777777" w:rsidTr="009260C3">
        <w:trPr>
          <w:trHeight w:val="9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FDE1EF"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Package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AD18DE0"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Area</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43CB48C"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Service 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7E74777"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Service 2</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EAD4339"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Services 3-8 (six services)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F8B4E0"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Subtotal</w:t>
            </w:r>
            <w:r w:rsidRPr="0094437F">
              <w:rPr>
                <w:rFonts w:ascii="Arial" w:hAnsi="Arial" w:cs="Arial"/>
                <w:b/>
                <w:bCs/>
                <w:color w:val="000000"/>
                <w:sz w:val="22"/>
                <w:szCs w:val="22"/>
                <w:lang w:val="en-CA" w:eastAsia="en-CA"/>
              </w:rPr>
              <w:br/>
              <w:t>(8 services)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3FE70A"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GST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8F5986" w14:textId="77777777" w:rsidR="0094437F" w:rsidRPr="0094437F" w:rsidRDefault="0094437F" w:rsidP="0094437F">
            <w:pPr>
              <w:overflowPunct/>
              <w:autoSpaceDE/>
              <w:autoSpaceDN/>
              <w:adjustRightInd/>
              <w:jc w:val="center"/>
              <w:textAlignment w:val="auto"/>
              <w:rPr>
                <w:rFonts w:ascii="Arial" w:hAnsi="Arial" w:cs="Arial"/>
                <w:b/>
                <w:bCs/>
                <w:color w:val="000000"/>
                <w:sz w:val="22"/>
                <w:szCs w:val="22"/>
                <w:lang w:val="en-CA" w:eastAsia="en-CA"/>
              </w:rPr>
            </w:pPr>
            <w:r w:rsidRPr="0094437F">
              <w:rPr>
                <w:rFonts w:ascii="Arial" w:hAnsi="Arial" w:cs="Arial"/>
                <w:b/>
                <w:bCs/>
                <w:color w:val="000000"/>
                <w:sz w:val="22"/>
                <w:szCs w:val="22"/>
                <w:lang w:val="en-CA" w:eastAsia="en-CA"/>
              </w:rPr>
              <w:t>Total Annual Cost per Package</w:t>
            </w:r>
          </w:p>
        </w:tc>
      </w:tr>
      <w:tr w:rsidR="009260C3" w:rsidRPr="0094437F" w14:paraId="10F6D3FE" w14:textId="77777777" w:rsidTr="009260C3">
        <w:trPr>
          <w:trHeight w:val="300"/>
        </w:trPr>
        <w:tc>
          <w:tcPr>
            <w:tcW w:w="0" w:type="auto"/>
            <w:vMerge/>
            <w:tcBorders>
              <w:top w:val="nil"/>
              <w:left w:val="single" w:sz="4" w:space="0" w:color="auto"/>
              <w:bottom w:val="single" w:sz="4" w:space="0" w:color="auto"/>
              <w:right w:val="single" w:sz="4" w:space="0" w:color="auto"/>
            </w:tcBorders>
            <w:vAlign w:val="center"/>
            <w:hideMark/>
          </w:tcPr>
          <w:p w14:paraId="1F6FE03B"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21FA02D0"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F4AB511" w14:textId="77777777" w:rsidR="0094437F" w:rsidRPr="0094437F" w:rsidRDefault="0094437F" w:rsidP="0094437F">
            <w:pPr>
              <w:overflowPunct/>
              <w:autoSpaceDE/>
              <w:autoSpaceDN/>
              <w:adjustRightInd/>
              <w:jc w:val="center"/>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Nov 1 - Dec 15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010F5F0" w14:textId="77777777" w:rsidR="0094437F" w:rsidRPr="0094437F" w:rsidRDefault="0094437F" w:rsidP="0094437F">
            <w:pPr>
              <w:overflowPunct/>
              <w:autoSpaceDE/>
              <w:autoSpaceDN/>
              <w:adjustRightInd/>
              <w:jc w:val="center"/>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Jan 1 - Jan 31</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5B7CAD5" w14:textId="77777777" w:rsidR="0094437F" w:rsidRPr="0094437F" w:rsidRDefault="0094437F" w:rsidP="0094437F">
            <w:pPr>
              <w:overflowPunct/>
              <w:autoSpaceDE/>
              <w:autoSpaceDN/>
              <w:adjustRightInd/>
              <w:jc w:val="center"/>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Feb 1 - Oct 31</w:t>
            </w:r>
          </w:p>
        </w:tc>
        <w:tc>
          <w:tcPr>
            <w:tcW w:w="0" w:type="auto"/>
            <w:vMerge/>
            <w:tcBorders>
              <w:top w:val="nil"/>
              <w:left w:val="single" w:sz="4" w:space="0" w:color="auto"/>
              <w:bottom w:val="single" w:sz="4" w:space="0" w:color="auto"/>
              <w:right w:val="single" w:sz="4" w:space="0" w:color="auto"/>
            </w:tcBorders>
            <w:vAlign w:val="center"/>
            <w:hideMark/>
          </w:tcPr>
          <w:p w14:paraId="56ED34A1"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6508E9DD"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2200BA46"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r>
      <w:tr w:rsidR="009260C3" w:rsidRPr="0094437F" w14:paraId="200F5C5A" w14:textId="77777777" w:rsidTr="009260C3">
        <w:trPr>
          <w:trHeight w:val="630"/>
        </w:trPr>
        <w:tc>
          <w:tcPr>
            <w:tcW w:w="0" w:type="auto"/>
            <w:vMerge/>
            <w:tcBorders>
              <w:top w:val="nil"/>
              <w:left w:val="single" w:sz="4" w:space="0" w:color="auto"/>
              <w:bottom w:val="single" w:sz="4" w:space="0" w:color="auto"/>
              <w:right w:val="single" w:sz="4" w:space="0" w:color="auto"/>
            </w:tcBorders>
            <w:vAlign w:val="center"/>
            <w:hideMark/>
          </w:tcPr>
          <w:p w14:paraId="682F7277"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7F472C19"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873B85C" w14:textId="77777777" w:rsidR="0094437F" w:rsidRPr="0094437F" w:rsidRDefault="0094437F" w:rsidP="0094437F">
            <w:pPr>
              <w:overflowPunct/>
              <w:autoSpaceDE/>
              <w:autoSpaceDN/>
              <w:adjustRightInd/>
              <w:jc w:val="center"/>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Full Service *including annual pruning</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A74963C" w14:textId="77777777" w:rsidR="0094437F" w:rsidRPr="0094437F" w:rsidRDefault="0094437F" w:rsidP="0094437F">
            <w:pPr>
              <w:overflowPunct/>
              <w:autoSpaceDE/>
              <w:autoSpaceDN/>
              <w:adjustRightInd/>
              <w:jc w:val="center"/>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*Litter service only and sightlines on demand</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5B45C75" w14:textId="77777777" w:rsidR="0094437F" w:rsidRPr="0094437F" w:rsidRDefault="0094437F" w:rsidP="0094437F">
            <w:pPr>
              <w:overflowPunct/>
              <w:autoSpaceDE/>
              <w:autoSpaceDN/>
              <w:adjustRightInd/>
              <w:jc w:val="center"/>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Full Service</w:t>
            </w:r>
          </w:p>
        </w:tc>
        <w:tc>
          <w:tcPr>
            <w:tcW w:w="0" w:type="auto"/>
            <w:vMerge/>
            <w:tcBorders>
              <w:top w:val="nil"/>
              <w:left w:val="single" w:sz="4" w:space="0" w:color="auto"/>
              <w:bottom w:val="single" w:sz="4" w:space="0" w:color="auto"/>
              <w:right w:val="single" w:sz="4" w:space="0" w:color="auto"/>
            </w:tcBorders>
            <w:vAlign w:val="center"/>
            <w:hideMark/>
          </w:tcPr>
          <w:p w14:paraId="134BB41F"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5A49C4E7"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5B13C23C"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r>
      <w:tr w:rsidR="009260C3" w:rsidRPr="0094437F" w14:paraId="02C42663" w14:textId="77777777" w:rsidTr="009260C3">
        <w:trPr>
          <w:trHeight w:val="750"/>
        </w:trPr>
        <w:tc>
          <w:tcPr>
            <w:tcW w:w="0" w:type="auto"/>
            <w:vMerge/>
            <w:tcBorders>
              <w:top w:val="nil"/>
              <w:left w:val="single" w:sz="4" w:space="0" w:color="auto"/>
              <w:bottom w:val="single" w:sz="4" w:space="0" w:color="auto"/>
              <w:right w:val="single" w:sz="4" w:space="0" w:color="auto"/>
            </w:tcBorders>
            <w:vAlign w:val="center"/>
            <w:hideMark/>
          </w:tcPr>
          <w:p w14:paraId="0856B966"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02132339"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tcBorders>
              <w:top w:val="nil"/>
              <w:left w:val="nil"/>
              <w:bottom w:val="single" w:sz="4" w:space="0" w:color="auto"/>
              <w:right w:val="single" w:sz="4" w:space="0" w:color="auto"/>
            </w:tcBorders>
            <w:shd w:val="clear" w:color="auto" w:fill="auto"/>
            <w:vAlign w:val="center"/>
            <w:hideMark/>
          </w:tcPr>
          <w:p w14:paraId="333AF8C8" w14:textId="77777777" w:rsidR="0094437F" w:rsidRPr="0094437F" w:rsidRDefault="0094437F" w:rsidP="0094437F">
            <w:pPr>
              <w:overflowPunct/>
              <w:autoSpaceDE/>
              <w:autoSpaceDN/>
              <w:adjustRightInd/>
              <w:jc w:val="center"/>
              <w:textAlignment w:val="auto"/>
              <w:rPr>
                <w:rFonts w:ascii="Arial" w:hAnsi="Arial" w:cs="Arial"/>
                <w:b/>
                <w:bCs/>
                <w:color w:val="000000"/>
                <w:sz w:val="18"/>
                <w:szCs w:val="18"/>
                <w:lang w:val="en-CA" w:eastAsia="en-CA"/>
              </w:rPr>
            </w:pPr>
            <w:r w:rsidRPr="0094437F">
              <w:rPr>
                <w:rFonts w:ascii="Arial" w:hAnsi="Arial" w:cs="Arial"/>
                <w:b/>
                <w:bCs/>
                <w:color w:val="000000"/>
                <w:sz w:val="18"/>
                <w:szCs w:val="18"/>
                <w:lang w:val="en-CA" w:eastAsia="en-CA"/>
              </w:rPr>
              <w:t>Cost/m</w:t>
            </w:r>
            <w:r w:rsidRPr="0094437F">
              <w:rPr>
                <w:rFonts w:ascii="Arial" w:hAnsi="Arial" w:cs="Arial"/>
                <w:b/>
                <w:bCs/>
                <w:color w:val="000000"/>
                <w:sz w:val="18"/>
                <w:szCs w:val="18"/>
                <w:vertAlign w:val="superscript"/>
                <w:lang w:val="en-CA" w:eastAsia="en-CA"/>
              </w:rPr>
              <w:t>2</w:t>
            </w:r>
          </w:p>
        </w:tc>
        <w:tc>
          <w:tcPr>
            <w:tcW w:w="0" w:type="auto"/>
            <w:tcBorders>
              <w:top w:val="nil"/>
              <w:left w:val="nil"/>
              <w:bottom w:val="single" w:sz="4" w:space="0" w:color="auto"/>
              <w:right w:val="single" w:sz="4" w:space="0" w:color="auto"/>
            </w:tcBorders>
            <w:shd w:val="clear" w:color="auto" w:fill="auto"/>
            <w:vAlign w:val="center"/>
            <w:hideMark/>
          </w:tcPr>
          <w:p w14:paraId="7866D78A" w14:textId="77777777" w:rsidR="0094437F" w:rsidRPr="0094437F" w:rsidRDefault="0094437F" w:rsidP="0094437F">
            <w:pPr>
              <w:overflowPunct/>
              <w:autoSpaceDE/>
              <w:autoSpaceDN/>
              <w:adjustRightInd/>
              <w:jc w:val="center"/>
              <w:textAlignment w:val="auto"/>
              <w:rPr>
                <w:rFonts w:ascii="Arial" w:hAnsi="Arial" w:cs="Arial"/>
                <w:b/>
                <w:bCs/>
                <w:color w:val="000000"/>
                <w:sz w:val="18"/>
                <w:szCs w:val="18"/>
                <w:lang w:val="en-CA" w:eastAsia="en-CA"/>
              </w:rPr>
            </w:pPr>
            <w:r w:rsidRPr="0094437F">
              <w:rPr>
                <w:rFonts w:ascii="Arial" w:hAnsi="Arial" w:cs="Arial"/>
                <w:b/>
                <w:bCs/>
                <w:color w:val="000000"/>
                <w:sz w:val="18"/>
                <w:szCs w:val="18"/>
                <w:lang w:val="en-CA" w:eastAsia="en-CA"/>
              </w:rPr>
              <w:t>Service 1 Cost Area x Cost/m</w:t>
            </w:r>
            <w:r w:rsidRPr="0094437F">
              <w:rPr>
                <w:rFonts w:ascii="Arial" w:hAnsi="Arial" w:cs="Arial"/>
                <w:b/>
                <w:bCs/>
                <w:color w:val="000000"/>
                <w:sz w:val="18"/>
                <w:szCs w:val="18"/>
                <w:vertAlign w:val="superscript"/>
                <w:lang w:val="en-CA" w:eastAsia="en-CA"/>
              </w:rPr>
              <w:t>2</w:t>
            </w:r>
          </w:p>
        </w:tc>
        <w:tc>
          <w:tcPr>
            <w:tcW w:w="0" w:type="auto"/>
            <w:tcBorders>
              <w:top w:val="nil"/>
              <w:left w:val="nil"/>
              <w:bottom w:val="single" w:sz="4" w:space="0" w:color="auto"/>
              <w:right w:val="single" w:sz="4" w:space="0" w:color="auto"/>
            </w:tcBorders>
            <w:shd w:val="clear" w:color="auto" w:fill="auto"/>
            <w:vAlign w:val="center"/>
            <w:hideMark/>
          </w:tcPr>
          <w:p w14:paraId="1C67B389" w14:textId="77777777" w:rsidR="0094437F" w:rsidRPr="0094437F" w:rsidRDefault="0094437F" w:rsidP="0094437F">
            <w:pPr>
              <w:overflowPunct/>
              <w:autoSpaceDE/>
              <w:autoSpaceDN/>
              <w:adjustRightInd/>
              <w:jc w:val="center"/>
              <w:textAlignment w:val="auto"/>
              <w:rPr>
                <w:rFonts w:ascii="Arial" w:hAnsi="Arial" w:cs="Arial"/>
                <w:b/>
                <w:bCs/>
                <w:color w:val="000000"/>
                <w:sz w:val="18"/>
                <w:szCs w:val="18"/>
                <w:lang w:val="en-CA" w:eastAsia="en-CA"/>
              </w:rPr>
            </w:pPr>
            <w:r w:rsidRPr="0094437F">
              <w:rPr>
                <w:rFonts w:ascii="Arial" w:hAnsi="Arial" w:cs="Arial"/>
                <w:b/>
                <w:bCs/>
                <w:color w:val="000000"/>
                <w:sz w:val="18"/>
                <w:szCs w:val="18"/>
                <w:lang w:val="en-CA" w:eastAsia="en-CA"/>
              </w:rPr>
              <w:t>Cost/m</w:t>
            </w:r>
            <w:r w:rsidRPr="0094437F">
              <w:rPr>
                <w:rFonts w:ascii="Arial" w:hAnsi="Arial" w:cs="Arial"/>
                <w:b/>
                <w:bCs/>
                <w:color w:val="000000"/>
                <w:sz w:val="18"/>
                <w:szCs w:val="18"/>
                <w:vertAlign w:val="superscript"/>
                <w:lang w:val="en-CA" w:eastAsia="en-CA"/>
              </w:rPr>
              <w:t>2</w:t>
            </w:r>
          </w:p>
        </w:tc>
        <w:tc>
          <w:tcPr>
            <w:tcW w:w="0" w:type="auto"/>
            <w:tcBorders>
              <w:top w:val="nil"/>
              <w:left w:val="nil"/>
              <w:bottom w:val="single" w:sz="4" w:space="0" w:color="auto"/>
              <w:right w:val="single" w:sz="4" w:space="0" w:color="auto"/>
            </w:tcBorders>
            <w:shd w:val="clear" w:color="auto" w:fill="auto"/>
            <w:vAlign w:val="center"/>
            <w:hideMark/>
          </w:tcPr>
          <w:p w14:paraId="515F3F8C" w14:textId="77777777" w:rsidR="0094437F" w:rsidRPr="0094437F" w:rsidRDefault="0094437F" w:rsidP="0094437F">
            <w:pPr>
              <w:overflowPunct/>
              <w:autoSpaceDE/>
              <w:autoSpaceDN/>
              <w:adjustRightInd/>
              <w:jc w:val="center"/>
              <w:textAlignment w:val="auto"/>
              <w:rPr>
                <w:rFonts w:ascii="Arial" w:hAnsi="Arial" w:cs="Arial"/>
                <w:b/>
                <w:bCs/>
                <w:color w:val="000000"/>
                <w:sz w:val="18"/>
                <w:szCs w:val="18"/>
                <w:lang w:val="en-CA" w:eastAsia="en-CA"/>
              </w:rPr>
            </w:pPr>
            <w:r w:rsidRPr="0094437F">
              <w:rPr>
                <w:rFonts w:ascii="Arial" w:hAnsi="Arial" w:cs="Arial"/>
                <w:b/>
                <w:bCs/>
                <w:color w:val="000000"/>
                <w:sz w:val="18"/>
                <w:szCs w:val="18"/>
                <w:lang w:val="en-CA" w:eastAsia="en-CA"/>
              </w:rPr>
              <w:t>Service 1 Cost Area x Cost/m</w:t>
            </w:r>
            <w:r w:rsidRPr="0094437F">
              <w:rPr>
                <w:rFonts w:ascii="Arial" w:hAnsi="Arial" w:cs="Arial"/>
                <w:b/>
                <w:bCs/>
                <w:color w:val="000000"/>
                <w:sz w:val="18"/>
                <w:szCs w:val="18"/>
                <w:vertAlign w:val="superscript"/>
                <w:lang w:val="en-CA" w:eastAsia="en-CA"/>
              </w:rPr>
              <w:t>2</w:t>
            </w:r>
          </w:p>
        </w:tc>
        <w:tc>
          <w:tcPr>
            <w:tcW w:w="0" w:type="auto"/>
            <w:tcBorders>
              <w:top w:val="nil"/>
              <w:left w:val="nil"/>
              <w:bottom w:val="single" w:sz="4" w:space="0" w:color="auto"/>
              <w:right w:val="single" w:sz="4" w:space="0" w:color="auto"/>
            </w:tcBorders>
            <w:shd w:val="clear" w:color="auto" w:fill="auto"/>
            <w:vAlign w:val="center"/>
            <w:hideMark/>
          </w:tcPr>
          <w:p w14:paraId="4E15C137" w14:textId="77777777" w:rsidR="0094437F" w:rsidRPr="0094437F" w:rsidRDefault="0094437F" w:rsidP="0094437F">
            <w:pPr>
              <w:overflowPunct/>
              <w:autoSpaceDE/>
              <w:autoSpaceDN/>
              <w:adjustRightInd/>
              <w:jc w:val="center"/>
              <w:textAlignment w:val="auto"/>
              <w:rPr>
                <w:rFonts w:ascii="Arial" w:hAnsi="Arial" w:cs="Arial"/>
                <w:b/>
                <w:bCs/>
                <w:color w:val="000000"/>
                <w:sz w:val="18"/>
                <w:szCs w:val="18"/>
                <w:lang w:val="en-CA" w:eastAsia="en-CA"/>
              </w:rPr>
            </w:pPr>
            <w:r w:rsidRPr="0094437F">
              <w:rPr>
                <w:rFonts w:ascii="Arial" w:hAnsi="Arial" w:cs="Arial"/>
                <w:b/>
                <w:bCs/>
                <w:color w:val="000000"/>
                <w:sz w:val="18"/>
                <w:szCs w:val="18"/>
                <w:lang w:val="en-CA" w:eastAsia="en-CA"/>
              </w:rPr>
              <w:t>Cost/m</w:t>
            </w:r>
            <w:r w:rsidRPr="0094437F">
              <w:rPr>
                <w:rFonts w:ascii="Arial" w:hAnsi="Arial" w:cs="Arial"/>
                <w:b/>
                <w:bCs/>
                <w:color w:val="000000"/>
                <w:sz w:val="18"/>
                <w:szCs w:val="18"/>
                <w:vertAlign w:val="superscript"/>
                <w:lang w:val="en-CA" w:eastAsia="en-CA"/>
              </w:rPr>
              <w:t>2</w:t>
            </w:r>
          </w:p>
        </w:tc>
        <w:tc>
          <w:tcPr>
            <w:tcW w:w="0" w:type="auto"/>
            <w:tcBorders>
              <w:top w:val="nil"/>
              <w:left w:val="nil"/>
              <w:bottom w:val="single" w:sz="4" w:space="0" w:color="auto"/>
              <w:right w:val="single" w:sz="4" w:space="0" w:color="auto"/>
            </w:tcBorders>
            <w:shd w:val="clear" w:color="auto" w:fill="auto"/>
            <w:vAlign w:val="center"/>
            <w:hideMark/>
          </w:tcPr>
          <w:p w14:paraId="33A22F47" w14:textId="77777777" w:rsidR="0094437F" w:rsidRPr="0094437F" w:rsidRDefault="0094437F" w:rsidP="0094437F">
            <w:pPr>
              <w:overflowPunct/>
              <w:autoSpaceDE/>
              <w:autoSpaceDN/>
              <w:adjustRightInd/>
              <w:jc w:val="center"/>
              <w:textAlignment w:val="auto"/>
              <w:rPr>
                <w:rFonts w:ascii="Arial" w:hAnsi="Arial" w:cs="Arial"/>
                <w:b/>
                <w:bCs/>
                <w:color w:val="000000"/>
                <w:sz w:val="18"/>
                <w:szCs w:val="18"/>
                <w:lang w:val="en-CA" w:eastAsia="en-CA"/>
              </w:rPr>
            </w:pPr>
            <w:r w:rsidRPr="0094437F">
              <w:rPr>
                <w:rFonts w:ascii="Arial" w:hAnsi="Arial" w:cs="Arial"/>
                <w:b/>
                <w:bCs/>
                <w:color w:val="000000"/>
                <w:sz w:val="18"/>
                <w:szCs w:val="18"/>
                <w:lang w:val="en-CA" w:eastAsia="en-CA"/>
              </w:rPr>
              <w:t xml:space="preserve"># </w:t>
            </w:r>
            <w:proofErr w:type="gramStart"/>
            <w:r w:rsidRPr="0094437F">
              <w:rPr>
                <w:rFonts w:ascii="Arial" w:hAnsi="Arial" w:cs="Arial"/>
                <w:b/>
                <w:bCs/>
                <w:color w:val="000000"/>
                <w:sz w:val="18"/>
                <w:szCs w:val="18"/>
                <w:lang w:val="en-CA" w:eastAsia="en-CA"/>
              </w:rPr>
              <w:t>of</w:t>
            </w:r>
            <w:proofErr w:type="gramEnd"/>
            <w:r w:rsidRPr="0094437F">
              <w:rPr>
                <w:rFonts w:ascii="Arial" w:hAnsi="Arial" w:cs="Arial"/>
                <w:b/>
                <w:bCs/>
                <w:color w:val="000000"/>
                <w:sz w:val="18"/>
                <w:szCs w:val="18"/>
                <w:lang w:val="en-CA" w:eastAsia="en-CA"/>
              </w:rPr>
              <w:t xml:space="preserve"> Services</w:t>
            </w:r>
          </w:p>
        </w:tc>
        <w:tc>
          <w:tcPr>
            <w:tcW w:w="0" w:type="auto"/>
            <w:tcBorders>
              <w:top w:val="nil"/>
              <w:left w:val="nil"/>
              <w:bottom w:val="single" w:sz="4" w:space="0" w:color="auto"/>
              <w:right w:val="single" w:sz="4" w:space="0" w:color="auto"/>
            </w:tcBorders>
            <w:shd w:val="clear" w:color="auto" w:fill="auto"/>
            <w:vAlign w:val="center"/>
            <w:hideMark/>
          </w:tcPr>
          <w:p w14:paraId="6FFC7787" w14:textId="77777777" w:rsidR="0094437F" w:rsidRPr="0094437F" w:rsidRDefault="0094437F" w:rsidP="0094437F">
            <w:pPr>
              <w:overflowPunct/>
              <w:autoSpaceDE/>
              <w:autoSpaceDN/>
              <w:adjustRightInd/>
              <w:jc w:val="center"/>
              <w:textAlignment w:val="auto"/>
              <w:rPr>
                <w:rFonts w:ascii="Arial" w:hAnsi="Arial" w:cs="Arial"/>
                <w:b/>
                <w:bCs/>
                <w:color w:val="000000"/>
                <w:sz w:val="18"/>
                <w:szCs w:val="18"/>
                <w:lang w:val="en-CA" w:eastAsia="en-CA"/>
              </w:rPr>
            </w:pPr>
            <w:r w:rsidRPr="0094437F">
              <w:rPr>
                <w:rFonts w:ascii="Arial" w:hAnsi="Arial" w:cs="Arial"/>
                <w:b/>
                <w:bCs/>
                <w:color w:val="000000"/>
                <w:sz w:val="18"/>
                <w:szCs w:val="18"/>
                <w:lang w:val="en-CA" w:eastAsia="en-CA"/>
              </w:rPr>
              <w:t>Services 3-8 Cost</w:t>
            </w:r>
            <w:r w:rsidRPr="0094437F">
              <w:rPr>
                <w:rFonts w:ascii="Arial" w:hAnsi="Arial" w:cs="Arial"/>
                <w:b/>
                <w:bCs/>
                <w:color w:val="000000"/>
                <w:sz w:val="18"/>
                <w:szCs w:val="18"/>
                <w:lang w:val="en-CA" w:eastAsia="en-CA"/>
              </w:rPr>
              <w:br/>
              <w:t>(six services)</w:t>
            </w:r>
            <w:r w:rsidRPr="0094437F">
              <w:rPr>
                <w:rFonts w:ascii="Arial" w:hAnsi="Arial" w:cs="Arial"/>
                <w:b/>
                <w:bCs/>
                <w:color w:val="000000"/>
                <w:sz w:val="18"/>
                <w:szCs w:val="18"/>
                <w:lang w:val="en-CA" w:eastAsia="en-CA"/>
              </w:rPr>
              <w:br/>
              <w:t>Cost Area x Cost/m</w:t>
            </w:r>
            <w:r w:rsidRPr="0094437F">
              <w:rPr>
                <w:rFonts w:ascii="Arial" w:hAnsi="Arial" w:cs="Arial"/>
                <w:b/>
                <w:bCs/>
                <w:color w:val="000000"/>
                <w:sz w:val="18"/>
                <w:szCs w:val="18"/>
                <w:vertAlign w:val="superscript"/>
                <w:lang w:val="en-CA" w:eastAsia="en-CA"/>
              </w:rPr>
              <w:t>2</w:t>
            </w:r>
          </w:p>
        </w:tc>
        <w:tc>
          <w:tcPr>
            <w:tcW w:w="0" w:type="auto"/>
            <w:vMerge/>
            <w:tcBorders>
              <w:top w:val="nil"/>
              <w:left w:val="single" w:sz="4" w:space="0" w:color="auto"/>
              <w:bottom w:val="single" w:sz="4" w:space="0" w:color="auto"/>
              <w:right w:val="single" w:sz="4" w:space="0" w:color="auto"/>
            </w:tcBorders>
            <w:vAlign w:val="center"/>
            <w:hideMark/>
          </w:tcPr>
          <w:p w14:paraId="438273D9"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7EA324C5"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c>
          <w:tcPr>
            <w:tcW w:w="0" w:type="auto"/>
            <w:vMerge/>
            <w:tcBorders>
              <w:top w:val="nil"/>
              <w:left w:val="single" w:sz="4" w:space="0" w:color="auto"/>
              <w:bottom w:val="single" w:sz="4" w:space="0" w:color="auto"/>
              <w:right w:val="single" w:sz="4" w:space="0" w:color="auto"/>
            </w:tcBorders>
            <w:vAlign w:val="center"/>
            <w:hideMark/>
          </w:tcPr>
          <w:p w14:paraId="53C68AB5"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p>
        </w:tc>
      </w:tr>
      <w:tr w:rsidR="009260C3" w:rsidRPr="0094437F" w14:paraId="596EE784" w14:textId="77777777" w:rsidTr="00926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15545"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Guildford</w:t>
            </w:r>
          </w:p>
        </w:tc>
        <w:tc>
          <w:tcPr>
            <w:tcW w:w="0" w:type="auto"/>
            <w:tcBorders>
              <w:top w:val="nil"/>
              <w:left w:val="nil"/>
              <w:bottom w:val="single" w:sz="4" w:space="0" w:color="auto"/>
              <w:right w:val="single" w:sz="4" w:space="0" w:color="auto"/>
            </w:tcBorders>
            <w:shd w:val="clear" w:color="auto" w:fill="auto"/>
            <w:noWrap/>
            <w:vAlign w:val="center"/>
            <w:hideMark/>
          </w:tcPr>
          <w:p w14:paraId="6030FF79" w14:textId="77777777" w:rsidR="0094437F" w:rsidRPr="0094437F" w:rsidRDefault="0094437F" w:rsidP="0094437F">
            <w:pPr>
              <w:overflowPunct/>
              <w:autoSpaceDE/>
              <w:autoSpaceDN/>
              <w:adjustRightInd/>
              <w:jc w:val="right"/>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13,500</w:t>
            </w:r>
          </w:p>
        </w:tc>
        <w:tc>
          <w:tcPr>
            <w:tcW w:w="0" w:type="auto"/>
            <w:tcBorders>
              <w:top w:val="nil"/>
              <w:left w:val="nil"/>
              <w:bottom w:val="single" w:sz="4" w:space="0" w:color="auto"/>
              <w:right w:val="single" w:sz="4" w:space="0" w:color="auto"/>
            </w:tcBorders>
            <w:shd w:val="clear" w:color="auto" w:fill="auto"/>
            <w:noWrap/>
            <w:vAlign w:val="center"/>
            <w:hideMark/>
          </w:tcPr>
          <w:p w14:paraId="52C5B9C5"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06749B3A"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4273BFAF"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6D8D7E94"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683DE415"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2963DE42"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775261A4"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2E78BE59"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692B3A37"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3A6540AC"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r>
      <w:tr w:rsidR="009260C3" w:rsidRPr="0094437F" w14:paraId="1D12C1EA" w14:textId="77777777" w:rsidTr="00926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F6C00" w14:textId="77777777" w:rsidR="009260C3"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Fleetwood/</w:t>
            </w:r>
          </w:p>
          <w:p w14:paraId="0EB4956A" w14:textId="3B2D7071"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Newton</w:t>
            </w:r>
          </w:p>
        </w:tc>
        <w:tc>
          <w:tcPr>
            <w:tcW w:w="0" w:type="auto"/>
            <w:tcBorders>
              <w:top w:val="nil"/>
              <w:left w:val="nil"/>
              <w:bottom w:val="single" w:sz="4" w:space="0" w:color="auto"/>
              <w:right w:val="single" w:sz="4" w:space="0" w:color="auto"/>
            </w:tcBorders>
            <w:shd w:val="clear" w:color="auto" w:fill="auto"/>
            <w:noWrap/>
            <w:vAlign w:val="center"/>
            <w:hideMark/>
          </w:tcPr>
          <w:p w14:paraId="40D4AA8C" w14:textId="14204F08" w:rsidR="0094437F" w:rsidRPr="0094437F" w:rsidRDefault="0094437F" w:rsidP="0094437F">
            <w:pPr>
              <w:overflowPunct/>
              <w:autoSpaceDE/>
              <w:autoSpaceDN/>
              <w:adjustRightInd/>
              <w:jc w:val="right"/>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21,</w:t>
            </w:r>
            <w:r w:rsidR="00BF63E7">
              <w:rPr>
                <w:rFonts w:ascii="Arial" w:hAnsi="Arial" w:cs="Arial"/>
                <w:color w:val="000000"/>
                <w:sz w:val="18"/>
                <w:szCs w:val="18"/>
                <w:lang w:val="en-CA" w:eastAsia="en-CA"/>
              </w:rPr>
              <w:t>843</w:t>
            </w:r>
          </w:p>
        </w:tc>
        <w:tc>
          <w:tcPr>
            <w:tcW w:w="0" w:type="auto"/>
            <w:tcBorders>
              <w:top w:val="nil"/>
              <w:left w:val="nil"/>
              <w:bottom w:val="single" w:sz="4" w:space="0" w:color="auto"/>
              <w:right w:val="single" w:sz="4" w:space="0" w:color="auto"/>
            </w:tcBorders>
            <w:shd w:val="clear" w:color="auto" w:fill="auto"/>
            <w:noWrap/>
            <w:vAlign w:val="center"/>
            <w:hideMark/>
          </w:tcPr>
          <w:p w14:paraId="399F88B0"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384B9AE2"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4781ACDD"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54D16F2E"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01A309D6"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66BD0D37"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7DB0D2D7"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039581F0"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19A6832C"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2402DE31"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r>
      <w:tr w:rsidR="009260C3" w:rsidRPr="0094437F" w14:paraId="7C269876" w14:textId="77777777" w:rsidTr="009260C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BC0798" w14:textId="77777777" w:rsidR="009260C3"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Cloverdale/</w:t>
            </w:r>
          </w:p>
          <w:p w14:paraId="73A5E5C0" w14:textId="25E44872"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South</w:t>
            </w:r>
          </w:p>
        </w:tc>
        <w:tc>
          <w:tcPr>
            <w:tcW w:w="0" w:type="auto"/>
            <w:tcBorders>
              <w:top w:val="nil"/>
              <w:left w:val="nil"/>
              <w:bottom w:val="single" w:sz="4" w:space="0" w:color="auto"/>
              <w:right w:val="single" w:sz="4" w:space="0" w:color="auto"/>
            </w:tcBorders>
            <w:shd w:val="clear" w:color="auto" w:fill="auto"/>
            <w:noWrap/>
            <w:vAlign w:val="center"/>
            <w:hideMark/>
          </w:tcPr>
          <w:p w14:paraId="3E6BFC59" w14:textId="77777777" w:rsidR="0094437F" w:rsidRPr="0094437F" w:rsidRDefault="0094437F" w:rsidP="0094437F">
            <w:pPr>
              <w:overflowPunct/>
              <w:autoSpaceDE/>
              <w:autoSpaceDN/>
              <w:adjustRightInd/>
              <w:jc w:val="right"/>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20,017</w:t>
            </w:r>
          </w:p>
        </w:tc>
        <w:tc>
          <w:tcPr>
            <w:tcW w:w="0" w:type="auto"/>
            <w:tcBorders>
              <w:top w:val="nil"/>
              <w:left w:val="nil"/>
              <w:bottom w:val="single" w:sz="4" w:space="0" w:color="auto"/>
              <w:right w:val="single" w:sz="4" w:space="0" w:color="auto"/>
            </w:tcBorders>
            <w:shd w:val="clear" w:color="auto" w:fill="auto"/>
            <w:noWrap/>
            <w:vAlign w:val="center"/>
            <w:hideMark/>
          </w:tcPr>
          <w:p w14:paraId="4FBCB713"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15C83E74"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3E10A6DB"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1FDDFAAC"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21E66D88"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2004B41A"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6F7E1E09"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5453423E"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192131D9"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c>
          <w:tcPr>
            <w:tcW w:w="0" w:type="auto"/>
            <w:tcBorders>
              <w:top w:val="nil"/>
              <w:left w:val="nil"/>
              <w:bottom w:val="single" w:sz="4" w:space="0" w:color="auto"/>
              <w:right w:val="single" w:sz="4" w:space="0" w:color="auto"/>
            </w:tcBorders>
            <w:shd w:val="clear" w:color="auto" w:fill="auto"/>
            <w:noWrap/>
            <w:vAlign w:val="center"/>
            <w:hideMark/>
          </w:tcPr>
          <w:p w14:paraId="298205D5" w14:textId="77777777" w:rsidR="0094437F" w:rsidRPr="0094437F" w:rsidRDefault="0094437F" w:rsidP="0094437F">
            <w:pPr>
              <w:overflowPunct/>
              <w:autoSpaceDE/>
              <w:autoSpaceDN/>
              <w:adjustRightInd/>
              <w:textAlignment w:val="auto"/>
              <w:rPr>
                <w:rFonts w:ascii="Arial" w:hAnsi="Arial" w:cs="Arial"/>
                <w:color w:val="000000"/>
                <w:sz w:val="18"/>
                <w:szCs w:val="18"/>
                <w:lang w:val="en-CA" w:eastAsia="en-CA"/>
              </w:rPr>
            </w:pPr>
            <w:r w:rsidRPr="0094437F">
              <w:rPr>
                <w:rFonts w:ascii="Arial" w:hAnsi="Arial" w:cs="Arial"/>
                <w:color w:val="000000"/>
                <w:sz w:val="18"/>
                <w:szCs w:val="18"/>
                <w:lang w:val="en-CA" w:eastAsia="en-CA"/>
              </w:rPr>
              <w:t> </w:t>
            </w:r>
          </w:p>
        </w:tc>
      </w:tr>
    </w:tbl>
    <w:p w14:paraId="6E644673" w14:textId="77777777" w:rsidR="00D53A9A" w:rsidRDefault="00D53A9A" w:rsidP="00D53A9A">
      <w:pPr>
        <w:jc w:val="both"/>
        <w:rPr>
          <w:rFonts w:ascii="Arial" w:hAnsi="Arial" w:cs="Arial"/>
          <w:b/>
          <w:bCs/>
          <w:sz w:val="16"/>
          <w:szCs w:val="16"/>
        </w:rPr>
      </w:pPr>
      <w:r w:rsidRPr="001E7497">
        <w:rPr>
          <w:rFonts w:ascii="Arial" w:hAnsi="Arial" w:cs="Arial"/>
          <w:b/>
          <w:bCs/>
          <w:sz w:val="16"/>
          <w:szCs w:val="16"/>
        </w:rPr>
        <w:t xml:space="preserve">*Unit Cost Inclusive of all specified services and requirements including traffic control and permits. </w:t>
      </w:r>
    </w:p>
    <w:p w14:paraId="5EDF55BF" w14:textId="77777777" w:rsidR="0094437F" w:rsidRDefault="0094437F" w:rsidP="00DA3157">
      <w:pPr>
        <w:pStyle w:val="ScheduleB"/>
        <w:numPr>
          <w:ilvl w:val="0"/>
          <w:numId w:val="0"/>
        </w:numPr>
      </w:pPr>
    </w:p>
    <w:p w14:paraId="1FCF899E" w14:textId="77777777" w:rsidR="0094437F" w:rsidRDefault="0094437F" w:rsidP="00DA3157">
      <w:pPr>
        <w:pStyle w:val="ScheduleB"/>
        <w:numPr>
          <w:ilvl w:val="0"/>
          <w:numId w:val="0"/>
        </w:numPr>
        <w:sectPr w:rsidR="0094437F" w:rsidSect="004B68BB">
          <w:pgSz w:w="15840" w:h="12240" w:orient="landscape" w:code="1"/>
          <w:pgMar w:top="1440" w:right="720" w:bottom="1440" w:left="72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59CB78BC" w14:textId="6DE3BB81" w:rsidR="001E7497" w:rsidRDefault="001E7497" w:rsidP="001E7497">
      <w:pPr>
        <w:ind w:left="-709"/>
        <w:jc w:val="both"/>
        <w:rPr>
          <w:rFonts w:ascii="Arial" w:hAnsi="Arial" w:cs="Arial"/>
          <w:b/>
          <w:bCs/>
          <w:sz w:val="16"/>
          <w:szCs w:val="16"/>
        </w:rPr>
      </w:pPr>
    </w:p>
    <w:p w14:paraId="3938B454" w14:textId="4A22D599" w:rsidR="00CE3306" w:rsidRPr="00CE3306" w:rsidRDefault="00CE3306" w:rsidP="00CE3306">
      <w:pPr>
        <w:pStyle w:val="ScheduleB"/>
        <w:numPr>
          <w:ilvl w:val="0"/>
          <w:numId w:val="0"/>
        </w:numPr>
      </w:pPr>
      <w:r w:rsidRPr="00CE3306">
        <w:t>Contractors should state any further discount, as a percentage, if all work areas are awarded as a package: ___________ %.</w:t>
      </w:r>
    </w:p>
    <w:p w14:paraId="5113B0B6" w14:textId="1078AF70" w:rsidR="00CE3306" w:rsidRDefault="00CE3306" w:rsidP="00CE3306">
      <w:pPr>
        <w:pStyle w:val="ScheduleB"/>
        <w:numPr>
          <w:ilvl w:val="0"/>
          <w:numId w:val="0"/>
        </w:numPr>
        <w:rPr>
          <w:b/>
          <w:bCs w:val="0"/>
        </w:rPr>
      </w:pPr>
    </w:p>
    <w:p w14:paraId="15E1E14C" w14:textId="463D80B5" w:rsidR="00CE3306" w:rsidRDefault="00CE3306" w:rsidP="002436A3">
      <w:pPr>
        <w:keepNext/>
        <w:overflowPunct/>
        <w:textAlignment w:val="auto"/>
        <w:rPr>
          <w:rFonts w:ascii="Arial-BoldMT" w:hAnsi="Arial-BoldMT" w:cs="Arial-BoldMT"/>
          <w:b/>
          <w:bCs/>
          <w:sz w:val="22"/>
          <w:szCs w:val="22"/>
          <w:lang w:val="en-CA" w:eastAsia="en-CA"/>
        </w:rPr>
      </w:pPr>
      <w:r>
        <w:rPr>
          <w:rFonts w:ascii="Arial-BoldMT" w:hAnsi="Arial-BoldMT" w:cs="Arial-BoldMT"/>
          <w:b/>
          <w:bCs/>
          <w:sz w:val="22"/>
          <w:szCs w:val="22"/>
          <w:lang w:val="en-CA" w:eastAsia="en-CA"/>
        </w:rPr>
        <w:t>Note:</w:t>
      </w:r>
    </w:p>
    <w:p w14:paraId="407F7818" w14:textId="77777777" w:rsidR="002436A3" w:rsidRDefault="002436A3" w:rsidP="002436A3">
      <w:pPr>
        <w:keepNext/>
        <w:overflowPunct/>
        <w:textAlignment w:val="auto"/>
        <w:rPr>
          <w:rFonts w:ascii="Arial-BoldMT" w:hAnsi="Arial-BoldMT" w:cs="Arial-BoldMT"/>
          <w:b/>
          <w:bCs/>
          <w:sz w:val="22"/>
          <w:szCs w:val="22"/>
          <w:lang w:val="en-CA" w:eastAsia="en-CA"/>
        </w:rPr>
      </w:pPr>
    </w:p>
    <w:p w14:paraId="158CD12A" w14:textId="77777777" w:rsidR="00CE3306" w:rsidRDefault="00CE3306" w:rsidP="002436A3">
      <w:pPr>
        <w:keepNext/>
        <w:overflowPunct/>
        <w:jc w:val="both"/>
        <w:textAlignment w:val="auto"/>
        <w:rPr>
          <w:rFonts w:ascii="ArialMT" w:hAnsi="ArialMT" w:cs="ArialMT"/>
          <w:sz w:val="22"/>
          <w:szCs w:val="22"/>
          <w:lang w:val="en-CA" w:eastAsia="en-CA"/>
        </w:rPr>
      </w:pPr>
      <w:r>
        <w:rPr>
          <w:rFonts w:ascii="Arial-BoldMT" w:hAnsi="Arial-BoldMT" w:cs="Arial-BoldMT"/>
          <w:b/>
          <w:bCs/>
          <w:sz w:val="22"/>
          <w:szCs w:val="22"/>
          <w:lang w:val="en-CA" w:eastAsia="en-CA"/>
        </w:rPr>
        <w:t xml:space="preserve">All quantities are approximate. </w:t>
      </w:r>
      <w:r>
        <w:rPr>
          <w:rFonts w:ascii="ArialMT" w:hAnsi="ArialMT" w:cs="ArialMT"/>
          <w:sz w:val="22"/>
          <w:szCs w:val="22"/>
          <w:lang w:val="en-CA" w:eastAsia="en-CA"/>
        </w:rPr>
        <w:t>The City reserves the right to increase or decrease the</w:t>
      </w:r>
    </w:p>
    <w:p w14:paraId="564106B5" w14:textId="77777777" w:rsidR="00CE3306" w:rsidRDefault="00CE3306" w:rsidP="00CE3306">
      <w:pPr>
        <w:overflowPunct/>
        <w:jc w:val="both"/>
        <w:textAlignment w:val="auto"/>
        <w:rPr>
          <w:rFonts w:ascii="ArialMT" w:hAnsi="ArialMT" w:cs="ArialMT"/>
          <w:sz w:val="22"/>
          <w:szCs w:val="22"/>
          <w:lang w:val="en-CA" w:eastAsia="en-CA"/>
        </w:rPr>
      </w:pPr>
      <w:r>
        <w:rPr>
          <w:rFonts w:ascii="ArialMT" w:hAnsi="ArialMT" w:cs="ArialMT"/>
          <w:sz w:val="22"/>
          <w:szCs w:val="22"/>
          <w:lang w:val="en-CA" w:eastAsia="en-CA"/>
        </w:rPr>
        <w:t>amounts of any class or portion of the work, or to omit portions of the work that may be deemed</w:t>
      </w:r>
    </w:p>
    <w:p w14:paraId="17AB2E6A" w14:textId="77777777" w:rsidR="00CE3306" w:rsidRDefault="00CE3306" w:rsidP="00CE3306">
      <w:pPr>
        <w:overflowPunct/>
        <w:jc w:val="both"/>
        <w:textAlignment w:val="auto"/>
        <w:rPr>
          <w:rFonts w:ascii="ArialMT" w:hAnsi="ArialMT" w:cs="ArialMT"/>
          <w:sz w:val="22"/>
          <w:szCs w:val="22"/>
          <w:lang w:val="en-CA" w:eastAsia="en-CA"/>
        </w:rPr>
      </w:pPr>
      <w:r>
        <w:rPr>
          <w:rFonts w:ascii="ArialMT" w:hAnsi="ArialMT" w:cs="ArialMT"/>
          <w:sz w:val="22"/>
          <w:szCs w:val="22"/>
          <w:lang w:val="en-CA" w:eastAsia="en-CA"/>
        </w:rPr>
        <w:t xml:space="preserve">necessary, or expedient by the </w:t>
      </w:r>
      <w:proofErr w:type="gramStart"/>
      <w:r>
        <w:rPr>
          <w:rFonts w:ascii="ArialMT" w:hAnsi="ArialMT" w:cs="ArialMT"/>
          <w:sz w:val="22"/>
          <w:szCs w:val="22"/>
          <w:lang w:val="en-CA" w:eastAsia="en-CA"/>
        </w:rPr>
        <w:t>City</w:t>
      </w:r>
      <w:proofErr w:type="gramEnd"/>
      <w:r>
        <w:rPr>
          <w:rFonts w:ascii="ArialMT" w:hAnsi="ArialMT" w:cs="ArialMT"/>
          <w:sz w:val="22"/>
          <w:szCs w:val="22"/>
          <w:lang w:val="en-CA" w:eastAsia="en-CA"/>
        </w:rPr>
        <w:t>. Payment will be made only for the actual measured</w:t>
      </w:r>
    </w:p>
    <w:p w14:paraId="00EF117D" w14:textId="1D205820" w:rsidR="00CE3306" w:rsidRDefault="00CE3306" w:rsidP="00CE3306">
      <w:pPr>
        <w:pStyle w:val="ScheduleB"/>
        <w:numPr>
          <w:ilvl w:val="0"/>
          <w:numId w:val="0"/>
        </w:numPr>
        <w:rPr>
          <w:b/>
          <w:bCs w:val="0"/>
        </w:rPr>
      </w:pPr>
      <w:r>
        <w:rPr>
          <w:rFonts w:ascii="ArialMT" w:hAnsi="ArialMT" w:cs="ArialMT"/>
          <w:lang w:val="en-CA" w:eastAsia="en-CA"/>
        </w:rPr>
        <w:t>quantities of work performed.</w:t>
      </w:r>
    </w:p>
    <w:p w14:paraId="0C964977" w14:textId="77777777" w:rsidR="00CE3306" w:rsidRDefault="00CE3306" w:rsidP="00CE3306">
      <w:pPr>
        <w:pStyle w:val="ScheduleB"/>
        <w:numPr>
          <w:ilvl w:val="0"/>
          <w:numId w:val="0"/>
        </w:numPr>
        <w:rPr>
          <w:b/>
          <w:bCs w:val="0"/>
        </w:rPr>
      </w:pPr>
    </w:p>
    <w:p w14:paraId="303AB2A5" w14:textId="4F6AD900" w:rsidR="001E7497" w:rsidRDefault="001E7497" w:rsidP="00CE3306">
      <w:pPr>
        <w:pStyle w:val="ScheduleB"/>
        <w:numPr>
          <w:ilvl w:val="0"/>
          <w:numId w:val="0"/>
        </w:numPr>
        <w:rPr>
          <w:b/>
          <w:bCs w:val="0"/>
        </w:rPr>
      </w:pPr>
      <w:r w:rsidRPr="001E7497">
        <w:rPr>
          <w:b/>
          <w:bCs w:val="0"/>
        </w:rPr>
        <w:t xml:space="preserve">Payment Terms: </w:t>
      </w:r>
    </w:p>
    <w:p w14:paraId="13D3BCE6" w14:textId="77777777" w:rsidR="001E7497" w:rsidRPr="001E7497" w:rsidRDefault="001E7497" w:rsidP="001E7497">
      <w:pPr>
        <w:pStyle w:val="ScheduleB"/>
        <w:numPr>
          <w:ilvl w:val="0"/>
          <w:numId w:val="0"/>
        </w:numPr>
        <w:ind w:left="720"/>
        <w:rPr>
          <w:b/>
          <w:bCs w:val="0"/>
        </w:rPr>
      </w:pPr>
    </w:p>
    <w:p w14:paraId="549D43B1" w14:textId="2EBF55E3" w:rsidR="001E7497" w:rsidRPr="001E7497" w:rsidRDefault="001E7497" w:rsidP="00CE3306">
      <w:pPr>
        <w:pStyle w:val="ScheduleB"/>
        <w:numPr>
          <w:ilvl w:val="0"/>
          <w:numId w:val="0"/>
        </w:numPr>
      </w:pPr>
      <w:r w:rsidRPr="004630B0">
        <w:t>A cash discount of ____% will be allowed if invoices are paid within ___ days, or the ___ day of</w:t>
      </w:r>
      <w:r w:rsidR="00CE3306">
        <w:t xml:space="preserve"> </w:t>
      </w:r>
      <w:r w:rsidRPr="004630B0">
        <w:t>the month following, or net 30 days, on a best effort basis.</w:t>
      </w:r>
    </w:p>
    <w:p w14:paraId="443907B1" w14:textId="77777777" w:rsidR="001E7497" w:rsidRPr="004630B0" w:rsidRDefault="001E7497" w:rsidP="005D6EE8">
      <w:pPr>
        <w:jc w:val="both"/>
        <w:rPr>
          <w:rFonts w:ascii="Arial" w:hAnsi="Arial" w:cs="Arial"/>
          <w:sz w:val="22"/>
          <w:szCs w:val="22"/>
        </w:rPr>
      </w:pPr>
    </w:p>
    <w:p w14:paraId="39696520" w14:textId="39DC31CA" w:rsidR="00F4469A" w:rsidRDefault="00CE3306" w:rsidP="00EB47F2">
      <w:pPr>
        <w:pStyle w:val="ScheduleB"/>
      </w:pPr>
      <w:r>
        <w:t>If added services are requested by the City of Surrey, the Contractor offers to supply the City of Surrey the extra services for the prices plus applicable taxes as follows:</w:t>
      </w:r>
    </w:p>
    <w:p w14:paraId="4F6EF2F7" w14:textId="6E6BCCBD" w:rsidR="00CE3306" w:rsidRDefault="00CE3306" w:rsidP="00CE3306">
      <w:pPr>
        <w:pStyle w:val="ScheduleB"/>
        <w:numPr>
          <w:ilvl w:val="0"/>
          <w:numId w:val="0"/>
        </w:numPr>
        <w:ind w:left="720" w:hanging="720"/>
      </w:pP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2964"/>
        <w:gridCol w:w="339"/>
        <w:gridCol w:w="2436"/>
        <w:gridCol w:w="1677"/>
      </w:tblGrid>
      <w:tr w:rsidR="00CE3306" w14:paraId="060C2609" w14:textId="77777777" w:rsidTr="00CE3306">
        <w:trPr>
          <w:trHeight w:val="482"/>
        </w:trPr>
        <w:tc>
          <w:tcPr>
            <w:tcW w:w="5471"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71A5C6E8" w14:textId="149D4DD5" w:rsidR="00CE3306" w:rsidRPr="00CE3306" w:rsidRDefault="00CE3306" w:rsidP="00CE3306">
            <w:pPr>
              <w:pStyle w:val="ScheduleB"/>
              <w:numPr>
                <w:ilvl w:val="0"/>
                <w:numId w:val="0"/>
              </w:numPr>
              <w:jc w:val="center"/>
              <w:rPr>
                <w:b/>
                <w:bCs w:val="0"/>
              </w:rPr>
            </w:pPr>
            <w:r w:rsidRPr="00CE3306">
              <w:rPr>
                <w:b/>
                <w:bCs w:val="0"/>
              </w:rPr>
              <w:t xml:space="preserve">MEDIANS ADDITIONS </w:t>
            </w:r>
          </w:p>
        </w:tc>
        <w:tc>
          <w:tcPr>
            <w:tcW w:w="339" w:type="dxa"/>
            <w:tcBorders>
              <w:left w:val="single" w:sz="2" w:space="0" w:color="3B3838" w:themeColor="background2" w:themeShade="40"/>
              <w:right w:val="single" w:sz="2" w:space="0" w:color="3B3838" w:themeColor="background2" w:themeShade="40"/>
            </w:tcBorders>
            <w:vAlign w:val="center"/>
          </w:tcPr>
          <w:p w14:paraId="7FCCA5F8" w14:textId="77777777" w:rsidR="00CE3306" w:rsidRDefault="00CE3306" w:rsidP="00CE3306">
            <w:pPr>
              <w:pStyle w:val="ScheduleB"/>
              <w:numPr>
                <w:ilvl w:val="0"/>
                <w:numId w:val="0"/>
              </w:numPr>
            </w:pPr>
          </w:p>
        </w:tc>
        <w:tc>
          <w:tcPr>
            <w:tcW w:w="4113"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73E72891" w14:textId="173261F4" w:rsidR="00CE3306" w:rsidRPr="00CE3306" w:rsidRDefault="00CE3306" w:rsidP="00CE3306">
            <w:pPr>
              <w:pStyle w:val="ScheduleB"/>
              <w:numPr>
                <w:ilvl w:val="0"/>
                <w:numId w:val="0"/>
              </w:numPr>
              <w:jc w:val="center"/>
              <w:rPr>
                <w:b/>
                <w:bCs w:val="0"/>
              </w:rPr>
            </w:pPr>
            <w:r w:rsidRPr="00CE3306">
              <w:rPr>
                <w:b/>
                <w:bCs w:val="0"/>
              </w:rPr>
              <w:t>MULCH ADDITION</w:t>
            </w:r>
          </w:p>
        </w:tc>
      </w:tr>
      <w:tr w:rsidR="00EF2383" w14:paraId="2EAE69A6" w14:textId="77777777" w:rsidTr="00DD1DFB">
        <w:trPr>
          <w:trHeight w:val="797"/>
        </w:trPr>
        <w:tc>
          <w:tcPr>
            <w:tcW w:w="2507" w:type="dxa"/>
            <w:vMerge w:val="restar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204F8545" w14:textId="25B874B8" w:rsidR="00EF2383" w:rsidRPr="00CE3306" w:rsidRDefault="00EF2383" w:rsidP="00375B01">
            <w:pPr>
              <w:pStyle w:val="ScheduleB"/>
              <w:numPr>
                <w:ilvl w:val="0"/>
                <w:numId w:val="0"/>
              </w:numPr>
              <w:jc w:val="center"/>
              <w:rPr>
                <w:sz w:val="20"/>
                <w:szCs w:val="20"/>
              </w:rPr>
            </w:pPr>
            <w:r w:rsidRPr="00CE3306">
              <w:rPr>
                <w:sz w:val="20"/>
                <w:szCs w:val="20"/>
              </w:rPr>
              <w:t>Additions Unit Cost</w:t>
            </w:r>
          </w:p>
          <w:p w14:paraId="1B1BD55A" w14:textId="567A6EFE" w:rsidR="00EF2383" w:rsidRPr="00CE3306" w:rsidRDefault="00EF2383" w:rsidP="00375B01">
            <w:pPr>
              <w:pStyle w:val="ScheduleB"/>
              <w:numPr>
                <w:ilvl w:val="0"/>
                <w:numId w:val="0"/>
              </w:numPr>
              <w:jc w:val="center"/>
              <w:rPr>
                <w:b/>
                <w:bCs w:val="0"/>
                <w:sz w:val="20"/>
                <w:szCs w:val="20"/>
              </w:rPr>
            </w:pPr>
            <w:r w:rsidRPr="00CE3306">
              <w:rPr>
                <w:sz w:val="20"/>
                <w:szCs w:val="20"/>
              </w:rPr>
              <w:t>(Same Scope of Work)</w:t>
            </w:r>
          </w:p>
        </w:tc>
        <w:tc>
          <w:tcPr>
            <w:tcW w:w="296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59AEA4A4" w14:textId="77777777" w:rsidR="00EF2383" w:rsidRPr="00CE3306" w:rsidRDefault="00EF2383" w:rsidP="00CE3306">
            <w:pPr>
              <w:pStyle w:val="ScheduleB"/>
              <w:numPr>
                <w:ilvl w:val="0"/>
                <w:numId w:val="0"/>
              </w:numPr>
              <w:jc w:val="center"/>
              <w:rPr>
                <w:sz w:val="20"/>
                <w:szCs w:val="20"/>
              </w:rPr>
            </w:pPr>
            <w:r w:rsidRPr="00CE3306">
              <w:rPr>
                <w:sz w:val="20"/>
                <w:szCs w:val="20"/>
              </w:rPr>
              <w:t>Unit Cost</w:t>
            </w:r>
            <w:r w:rsidRPr="00375B01">
              <w:rPr>
                <w:b/>
                <w:bCs w:val="0"/>
                <w:sz w:val="20"/>
                <w:szCs w:val="20"/>
              </w:rPr>
              <w:t>*</w:t>
            </w:r>
            <w:r w:rsidRPr="00CE3306">
              <w:rPr>
                <w:sz w:val="20"/>
                <w:szCs w:val="20"/>
              </w:rPr>
              <w:t xml:space="preserve"> (per m2)</w:t>
            </w:r>
          </w:p>
          <w:p w14:paraId="1AE587B7" w14:textId="6DA7B8B8" w:rsidR="00EF2383" w:rsidRPr="00CE3306" w:rsidRDefault="00EF2383" w:rsidP="00CE3306">
            <w:pPr>
              <w:pStyle w:val="ScheduleB"/>
              <w:numPr>
                <w:ilvl w:val="0"/>
                <w:numId w:val="0"/>
              </w:numPr>
              <w:jc w:val="center"/>
              <w:rPr>
                <w:sz w:val="20"/>
                <w:szCs w:val="20"/>
              </w:rPr>
            </w:pPr>
          </w:p>
        </w:tc>
        <w:tc>
          <w:tcPr>
            <w:tcW w:w="339" w:type="dxa"/>
            <w:tcBorders>
              <w:left w:val="single" w:sz="2" w:space="0" w:color="3B3838" w:themeColor="background2" w:themeShade="40"/>
              <w:right w:val="single" w:sz="2" w:space="0" w:color="3B3838" w:themeColor="background2" w:themeShade="40"/>
            </w:tcBorders>
            <w:vAlign w:val="center"/>
          </w:tcPr>
          <w:p w14:paraId="72942ABB" w14:textId="17153051" w:rsidR="00EF2383" w:rsidRDefault="00EF2383" w:rsidP="00CE3306">
            <w:pPr>
              <w:pStyle w:val="ScheduleB"/>
              <w:numPr>
                <w:ilvl w:val="0"/>
                <w:numId w:val="0"/>
              </w:numPr>
            </w:pPr>
          </w:p>
        </w:tc>
        <w:tc>
          <w:tcPr>
            <w:tcW w:w="2436" w:type="dxa"/>
            <w:vMerge w:val="restar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3CF1A923" w14:textId="77777777" w:rsidR="00EF2383" w:rsidRPr="00CE3306" w:rsidRDefault="00EF2383" w:rsidP="00375B01">
            <w:pPr>
              <w:pStyle w:val="ScheduleB"/>
              <w:numPr>
                <w:ilvl w:val="0"/>
                <w:numId w:val="0"/>
              </w:numPr>
              <w:ind w:left="-252" w:right="-220"/>
              <w:jc w:val="center"/>
              <w:rPr>
                <w:sz w:val="20"/>
                <w:szCs w:val="20"/>
              </w:rPr>
            </w:pPr>
            <w:r w:rsidRPr="00CE3306">
              <w:rPr>
                <w:sz w:val="20"/>
                <w:szCs w:val="20"/>
              </w:rPr>
              <w:t>Mulch Unit Cost</w:t>
            </w:r>
          </w:p>
          <w:p w14:paraId="39382B11" w14:textId="56666F3E" w:rsidR="00EF2383" w:rsidRPr="00CE3306" w:rsidRDefault="00EF2383" w:rsidP="00375B01">
            <w:pPr>
              <w:pStyle w:val="ScheduleB"/>
              <w:numPr>
                <w:ilvl w:val="0"/>
                <w:numId w:val="0"/>
              </w:numPr>
              <w:ind w:left="-252" w:right="-220"/>
              <w:jc w:val="center"/>
              <w:rPr>
                <w:sz w:val="20"/>
                <w:szCs w:val="20"/>
              </w:rPr>
            </w:pPr>
            <w:r w:rsidRPr="00CE3306">
              <w:rPr>
                <w:sz w:val="20"/>
                <w:szCs w:val="20"/>
              </w:rPr>
              <w:t xml:space="preserve">(Per m2 at </w:t>
            </w:r>
            <w:r>
              <w:rPr>
                <w:sz w:val="20"/>
                <w:szCs w:val="20"/>
              </w:rPr>
              <w:t>.05</w:t>
            </w:r>
            <w:r w:rsidRPr="00CE3306">
              <w:rPr>
                <w:sz w:val="20"/>
                <w:szCs w:val="20"/>
              </w:rPr>
              <w:t>m depth)</w:t>
            </w:r>
          </w:p>
        </w:tc>
        <w:tc>
          <w:tcPr>
            <w:tcW w:w="1677"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77FBC275" w14:textId="063F0BE2" w:rsidR="00EF2383" w:rsidRPr="00CE3306" w:rsidRDefault="00EF2383" w:rsidP="00CE3306">
            <w:pPr>
              <w:pStyle w:val="ScheduleB"/>
              <w:numPr>
                <w:ilvl w:val="0"/>
                <w:numId w:val="0"/>
              </w:numPr>
              <w:jc w:val="center"/>
              <w:rPr>
                <w:sz w:val="20"/>
                <w:szCs w:val="20"/>
              </w:rPr>
            </w:pPr>
            <w:r w:rsidRPr="00CE3306">
              <w:rPr>
                <w:sz w:val="20"/>
                <w:szCs w:val="20"/>
              </w:rPr>
              <w:t>Unit Cost</w:t>
            </w:r>
            <w:r w:rsidRPr="00375B01">
              <w:rPr>
                <w:b/>
                <w:bCs w:val="0"/>
                <w:sz w:val="20"/>
                <w:szCs w:val="20"/>
              </w:rPr>
              <w:t>*</w:t>
            </w:r>
          </w:p>
          <w:p w14:paraId="3AD8EAA4" w14:textId="32C675DD" w:rsidR="00EF2383" w:rsidRPr="00CE3306" w:rsidRDefault="00EF2383" w:rsidP="00CE3306">
            <w:pPr>
              <w:pStyle w:val="ScheduleB"/>
              <w:numPr>
                <w:ilvl w:val="0"/>
                <w:numId w:val="0"/>
              </w:numPr>
              <w:jc w:val="center"/>
              <w:rPr>
                <w:sz w:val="20"/>
                <w:szCs w:val="20"/>
              </w:rPr>
            </w:pPr>
            <w:r w:rsidRPr="00CE3306">
              <w:rPr>
                <w:sz w:val="20"/>
                <w:szCs w:val="20"/>
              </w:rPr>
              <w:t>(</w:t>
            </w:r>
            <w:proofErr w:type="gramStart"/>
            <w:r w:rsidRPr="00CE3306">
              <w:rPr>
                <w:sz w:val="20"/>
                <w:szCs w:val="20"/>
              </w:rPr>
              <w:t>per</w:t>
            </w:r>
            <w:proofErr w:type="gramEnd"/>
            <w:r w:rsidRPr="00CE3306">
              <w:rPr>
                <w:sz w:val="20"/>
                <w:szCs w:val="20"/>
              </w:rPr>
              <w:t xml:space="preserve"> m</w:t>
            </w:r>
            <w:r>
              <w:rPr>
                <w:sz w:val="20"/>
                <w:szCs w:val="20"/>
              </w:rPr>
              <w:t>3</w:t>
            </w:r>
            <w:r w:rsidRPr="00CE3306">
              <w:rPr>
                <w:sz w:val="20"/>
                <w:szCs w:val="20"/>
              </w:rPr>
              <w:t>)</w:t>
            </w:r>
          </w:p>
        </w:tc>
      </w:tr>
      <w:tr w:rsidR="00EF2383" w14:paraId="63D41A95" w14:textId="77777777" w:rsidTr="00A41671">
        <w:trPr>
          <w:trHeight w:val="411"/>
        </w:trPr>
        <w:tc>
          <w:tcPr>
            <w:tcW w:w="2507" w:type="dxa"/>
            <w:vMerge/>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42537FD2" w14:textId="77777777" w:rsidR="00EF2383" w:rsidRDefault="00EF2383" w:rsidP="00CE3306">
            <w:pPr>
              <w:pStyle w:val="ScheduleB"/>
              <w:numPr>
                <w:ilvl w:val="0"/>
                <w:numId w:val="0"/>
              </w:numPr>
            </w:pPr>
          </w:p>
        </w:tc>
        <w:tc>
          <w:tcPr>
            <w:tcW w:w="296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08A0798B" w14:textId="02A47F0C" w:rsidR="00EF2383" w:rsidRDefault="00EF2383" w:rsidP="00EF2383">
            <w:pPr>
              <w:pStyle w:val="ScheduleB"/>
              <w:numPr>
                <w:ilvl w:val="0"/>
                <w:numId w:val="0"/>
              </w:numPr>
            </w:pPr>
            <w:r>
              <w:t>$</w:t>
            </w:r>
          </w:p>
        </w:tc>
        <w:tc>
          <w:tcPr>
            <w:tcW w:w="339" w:type="dxa"/>
            <w:tcBorders>
              <w:left w:val="single" w:sz="2" w:space="0" w:color="3B3838" w:themeColor="background2" w:themeShade="40"/>
              <w:right w:val="single" w:sz="2" w:space="0" w:color="3B3838" w:themeColor="background2" w:themeShade="40"/>
            </w:tcBorders>
            <w:vAlign w:val="center"/>
          </w:tcPr>
          <w:p w14:paraId="0F637362" w14:textId="77777777" w:rsidR="00EF2383" w:rsidRDefault="00EF2383" w:rsidP="00CE3306">
            <w:pPr>
              <w:pStyle w:val="ScheduleB"/>
              <w:numPr>
                <w:ilvl w:val="0"/>
                <w:numId w:val="0"/>
              </w:numPr>
            </w:pPr>
          </w:p>
        </w:tc>
        <w:tc>
          <w:tcPr>
            <w:tcW w:w="2436" w:type="dxa"/>
            <w:vMerge/>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E7E6E6" w:themeFill="background2"/>
            <w:vAlign w:val="center"/>
          </w:tcPr>
          <w:p w14:paraId="754E3EAE" w14:textId="1B75EC1D" w:rsidR="00EF2383" w:rsidRDefault="00EF2383" w:rsidP="00CE3306">
            <w:pPr>
              <w:pStyle w:val="ScheduleB"/>
              <w:numPr>
                <w:ilvl w:val="0"/>
                <w:numId w:val="0"/>
              </w:numPr>
            </w:pPr>
          </w:p>
        </w:tc>
        <w:tc>
          <w:tcPr>
            <w:tcW w:w="1677"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55C78F5F" w14:textId="28090B87" w:rsidR="00EF2383" w:rsidRDefault="00EF2383" w:rsidP="00CE3306">
            <w:pPr>
              <w:pStyle w:val="ScheduleB"/>
              <w:numPr>
                <w:ilvl w:val="0"/>
                <w:numId w:val="0"/>
              </w:numPr>
            </w:pPr>
            <w:r>
              <w:t>$</w:t>
            </w:r>
          </w:p>
        </w:tc>
      </w:tr>
    </w:tbl>
    <w:p w14:paraId="423A12C7" w14:textId="77777777" w:rsidR="003D2FA9" w:rsidRDefault="003D2FA9" w:rsidP="00375B01">
      <w:pPr>
        <w:pStyle w:val="ScheduleB"/>
        <w:numPr>
          <w:ilvl w:val="0"/>
          <w:numId w:val="0"/>
        </w:numPr>
        <w:ind w:left="-284"/>
        <w:rPr>
          <w:b/>
          <w:bCs w:val="0"/>
          <w:sz w:val="16"/>
          <w:szCs w:val="16"/>
        </w:rPr>
      </w:pPr>
    </w:p>
    <w:p w14:paraId="389A54CA" w14:textId="1FEF8124" w:rsidR="00CE3306" w:rsidRPr="00375B01" w:rsidRDefault="00375B01" w:rsidP="00375B01">
      <w:pPr>
        <w:pStyle w:val="ScheduleB"/>
        <w:numPr>
          <w:ilvl w:val="0"/>
          <w:numId w:val="0"/>
        </w:numPr>
        <w:ind w:left="-284"/>
        <w:rPr>
          <w:b/>
          <w:bCs w:val="0"/>
          <w:sz w:val="16"/>
          <w:szCs w:val="16"/>
        </w:rPr>
      </w:pPr>
      <w:r w:rsidRPr="00375B01">
        <w:rPr>
          <w:b/>
          <w:bCs w:val="0"/>
          <w:sz w:val="16"/>
          <w:szCs w:val="16"/>
        </w:rPr>
        <w:t>*Material cost plus installation</w:t>
      </w:r>
    </w:p>
    <w:p w14:paraId="55F775CE" w14:textId="77777777" w:rsidR="00B76538" w:rsidRPr="004630B0" w:rsidRDefault="00B76538" w:rsidP="005D6EE8">
      <w:pPr>
        <w:ind w:left="561" w:hanging="561"/>
        <w:jc w:val="both"/>
        <w:rPr>
          <w:rFonts w:ascii="Arial" w:hAnsi="Arial" w:cs="Arial"/>
          <w:b/>
          <w:bCs/>
          <w:sz w:val="22"/>
          <w:szCs w:val="22"/>
          <w:u w:val="single"/>
        </w:rPr>
      </w:pPr>
    </w:p>
    <w:p w14:paraId="116F3482"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723E1C71" w14:textId="77777777" w:rsidR="00793271" w:rsidRPr="004630B0" w:rsidRDefault="00793271" w:rsidP="005D6EE8">
      <w:pPr>
        <w:tabs>
          <w:tab w:val="left" w:pos="180"/>
        </w:tabs>
        <w:ind w:left="720" w:hanging="720"/>
        <w:jc w:val="both"/>
        <w:rPr>
          <w:rFonts w:ascii="Arial" w:hAnsi="Arial" w:cs="Arial"/>
          <w:sz w:val="22"/>
          <w:szCs w:val="22"/>
        </w:rPr>
      </w:pPr>
    </w:p>
    <w:p w14:paraId="53D60440" w14:textId="46E72AFF" w:rsidR="00793271" w:rsidRPr="004630B0" w:rsidRDefault="00AD54D0" w:rsidP="00EB47F2">
      <w:pPr>
        <w:pStyle w:val="ScheduleB"/>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546DE5FD"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71CF37A" w14:textId="77777777" w:rsidR="00BA66A0" w:rsidRPr="004630B0" w:rsidRDefault="00BA66A0" w:rsidP="005D6EE8">
      <w:pPr>
        <w:jc w:val="both"/>
        <w:rPr>
          <w:rFonts w:ascii="Arial" w:hAnsi="Arial" w:cs="Arial"/>
          <w:b/>
          <w:bCs/>
          <w:sz w:val="22"/>
          <w:szCs w:val="22"/>
          <w:u w:val="single"/>
        </w:rPr>
      </w:pPr>
    </w:p>
    <w:p w14:paraId="4CB55D9F"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4D56F7B" w14:textId="77777777" w:rsidR="00BA66A0" w:rsidRPr="004630B0" w:rsidRDefault="00BA66A0" w:rsidP="00735351">
      <w:pPr>
        <w:jc w:val="both"/>
        <w:rPr>
          <w:rFonts w:ascii="Arial" w:hAnsi="Arial" w:cs="Arial"/>
          <w:b/>
          <w:bCs/>
          <w:sz w:val="22"/>
          <w:szCs w:val="22"/>
          <w:u w:val="single"/>
        </w:rPr>
      </w:pPr>
    </w:p>
    <w:p w14:paraId="6B22AFE7" w14:textId="2D694B22" w:rsidR="002066D6" w:rsidRPr="004630B0" w:rsidRDefault="00735351" w:rsidP="00EB47F2">
      <w:pPr>
        <w:pStyle w:val="ScheduleB"/>
        <w:rPr>
          <w:b/>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CC3122D"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529D197F"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FE7EC1C" w14:textId="77777777" w:rsidR="002066D6" w:rsidRPr="004630B0" w:rsidRDefault="002066D6" w:rsidP="005D6EE8">
      <w:pPr>
        <w:tabs>
          <w:tab w:val="left" w:pos="748"/>
          <w:tab w:val="left" w:pos="9537"/>
        </w:tabs>
        <w:jc w:val="both"/>
        <w:rPr>
          <w:rFonts w:ascii="Arial" w:hAnsi="Arial" w:cs="Arial"/>
          <w:sz w:val="22"/>
          <w:szCs w:val="22"/>
        </w:rPr>
      </w:pPr>
    </w:p>
    <w:p w14:paraId="2F59D93F"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4F00F18" w14:textId="77777777" w:rsidR="00237651" w:rsidRDefault="00237651" w:rsidP="005D6EE8">
      <w:pPr>
        <w:keepNext/>
        <w:keepLines/>
        <w:ind w:left="709"/>
        <w:jc w:val="both"/>
        <w:rPr>
          <w:rFonts w:ascii="Arial" w:hAnsi="Arial" w:cs="Arial"/>
          <w:b/>
          <w:sz w:val="22"/>
          <w:szCs w:val="22"/>
          <w:u w:val="single"/>
        </w:rPr>
      </w:pPr>
    </w:p>
    <w:p w14:paraId="287FD0F4" w14:textId="2147A68E" w:rsidR="00AD54D0" w:rsidRDefault="00AD54D0" w:rsidP="00EB47F2">
      <w:pPr>
        <w:pStyle w:val="ScheduleB"/>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Goods and Services</w:t>
      </w:r>
      <w:r w:rsidRPr="004630B0">
        <w:t xml:space="preserve"> (use the spaces provided and/or attach additional pages, if necessary):</w:t>
      </w:r>
    </w:p>
    <w:p w14:paraId="4A7FF42F" w14:textId="77777777" w:rsidR="0091793F" w:rsidRPr="004630B0" w:rsidRDefault="0091793F" w:rsidP="00AD54D0">
      <w:pPr>
        <w:ind w:left="720" w:hanging="720"/>
        <w:jc w:val="both"/>
        <w:rPr>
          <w:rFonts w:ascii="Arial" w:hAnsi="Arial" w:cs="Arial"/>
          <w:sz w:val="22"/>
          <w:szCs w:val="22"/>
        </w:rPr>
      </w:pPr>
    </w:p>
    <w:p w14:paraId="29C79D38" w14:textId="77777777" w:rsidR="00AD54D0" w:rsidRPr="004630B0" w:rsidRDefault="00AD54D0" w:rsidP="00A87251">
      <w:pPr>
        <w:keepNext/>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lastRenderedPageBreak/>
        <w:t>Key Personnel</w:t>
      </w:r>
    </w:p>
    <w:p w14:paraId="69E747A1" w14:textId="77777777" w:rsidR="00AD54D0" w:rsidRPr="004630B0" w:rsidRDefault="00AD54D0" w:rsidP="00A87251">
      <w:pPr>
        <w:keepNext/>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0AD538BD" w14:textId="77777777" w:rsidTr="006707FC">
        <w:tc>
          <w:tcPr>
            <w:tcW w:w="1683" w:type="dxa"/>
          </w:tcPr>
          <w:p w14:paraId="68B3E6F8" w14:textId="77777777" w:rsidR="00AD54D0" w:rsidRPr="004630B0" w:rsidRDefault="00AD54D0" w:rsidP="00A87251">
            <w:pPr>
              <w:keepNext/>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58B09F1E" w14:textId="77777777" w:rsidR="00AD54D0" w:rsidRPr="004630B0" w:rsidRDefault="00AD54D0" w:rsidP="00A87251">
            <w:pPr>
              <w:keepNext/>
              <w:tabs>
                <w:tab w:val="left" w:pos="720"/>
                <w:tab w:val="left" w:pos="1440"/>
                <w:tab w:val="left" w:pos="2160"/>
              </w:tabs>
              <w:jc w:val="both"/>
              <w:rPr>
                <w:rFonts w:ascii="Arial" w:hAnsi="Arial" w:cs="Arial"/>
              </w:rPr>
            </w:pPr>
          </w:p>
        </w:tc>
      </w:tr>
      <w:tr w:rsidR="00AD54D0" w:rsidRPr="004630B0" w14:paraId="49BE92CD" w14:textId="77777777" w:rsidTr="006707FC">
        <w:tc>
          <w:tcPr>
            <w:tcW w:w="1683" w:type="dxa"/>
          </w:tcPr>
          <w:p w14:paraId="4416F0F4"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3F26ACC3"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1D2D3027" w14:textId="77777777" w:rsidTr="006707FC">
        <w:tc>
          <w:tcPr>
            <w:tcW w:w="1683" w:type="dxa"/>
          </w:tcPr>
          <w:p w14:paraId="2F1293C5"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76BBC979"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5B7E099F" w14:textId="77777777" w:rsidTr="006707FC">
        <w:tc>
          <w:tcPr>
            <w:tcW w:w="1683" w:type="dxa"/>
          </w:tcPr>
          <w:p w14:paraId="699D121F"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49CD13D1"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337A80B1" w14:textId="77777777" w:rsidTr="006707FC">
        <w:tc>
          <w:tcPr>
            <w:tcW w:w="1683" w:type="dxa"/>
          </w:tcPr>
          <w:p w14:paraId="0D440AA8"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0659861B" w14:textId="77777777" w:rsidR="00AD54D0" w:rsidRPr="004630B0" w:rsidRDefault="00AD54D0" w:rsidP="006707FC">
            <w:pPr>
              <w:tabs>
                <w:tab w:val="left" w:pos="720"/>
                <w:tab w:val="left" w:pos="1440"/>
                <w:tab w:val="left" w:pos="2160"/>
              </w:tabs>
              <w:jc w:val="both"/>
              <w:rPr>
                <w:rFonts w:ascii="Arial" w:hAnsi="Arial" w:cs="Arial"/>
              </w:rPr>
            </w:pPr>
          </w:p>
        </w:tc>
      </w:tr>
    </w:tbl>
    <w:p w14:paraId="7DA7D9B1" w14:textId="77777777" w:rsidR="00AD54D0" w:rsidRPr="004630B0" w:rsidRDefault="00AD54D0" w:rsidP="00AD54D0">
      <w:pPr>
        <w:ind w:left="720" w:hanging="720"/>
        <w:jc w:val="both"/>
        <w:rPr>
          <w:rFonts w:ascii="Arial" w:hAnsi="Arial" w:cs="Arial"/>
          <w:sz w:val="22"/>
          <w:szCs w:val="22"/>
          <w:u w:val="single"/>
        </w:rPr>
      </w:pPr>
    </w:p>
    <w:p w14:paraId="2B5761E0" w14:textId="16B3AC3D" w:rsidR="00AD54D0" w:rsidRPr="004630B0" w:rsidRDefault="00AD54D0" w:rsidP="00EB47F2">
      <w:pPr>
        <w:pStyle w:val="ScheduleB"/>
        <w:keepNext/>
        <w:keepLines/>
      </w:pPr>
      <w:r w:rsidRPr="004630B0">
        <w:t>Contractor</w:t>
      </w:r>
      <w:r>
        <w:t>s</w:t>
      </w:r>
      <w:r w:rsidRPr="004630B0">
        <w:t xml:space="preserve"> should </w:t>
      </w:r>
      <w:r>
        <w:t xml:space="preserve">identify and </w:t>
      </w:r>
      <w:r w:rsidRPr="004630B0">
        <w:t xml:space="preserve">provide the background and experience of all </w:t>
      </w:r>
      <w:proofErr w:type="gramStart"/>
      <w:r w:rsidRPr="004630B0">
        <w:rPr>
          <w:u w:val="single"/>
        </w:rPr>
        <w:t>sub</w:t>
      </w:r>
      <w:proofErr w:type="gramEnd"/>
      <w:r w:rsidRPr="004630B0">
        <w:rPr>
          <w:u w:val="single"/>
        </w:rPr>
        <w:noBreakHyphen/>
        <w:t>contractors</w:t>
      </w:r>
      <w:r w:rsidRPr="004630B0">
        <w:t xml:space="preserve"> and material suppliers proposed to undertake a portion of the </w:t>
      </w:r>
      <w:r>
        <w:t>Goods and Services</w:t>
      </w:r>
      <w:r w:rsidRPr="004630B0">
        <w:t xml:space="preserve"> (use the spaces provided and/or attach additional pages, if necessary):</w:t>
      </w:r>
    </w:p>
    <w:p w14:paraId="52528A8B" w14:textId="77777777" w:rsidR="00AD54D0" w:rsidRPr="004630B0" w:rsidRDefault="00AD54D0" w:rsidP="00EB47F2">
      <w:pPr>
        <w:keepNext/>
        <w:keepLines/>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159C94FA"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399CADE" w14:textId="77777777" w:rsidR="00AD54D0" w:rsidRPr="004630B0" w:rsidRDefault="00AD54D0" w:rsidP="00EB47F2">
            <w:pPr>
              <w:keepNext/>
              <w:keepLines/>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E086E5A" w14:textId="77777777" w:rsidR="00AD54D0" w:rsidRPr="004630B0" w:rsidRDefault="00AD54D0" w:rsidP="00EB47F2">
            <w:pPr>
              <w:keepNext/>
              <w:keepLines/>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47E6C62" w14:textId="77777777" w:rsidR="00AD54D0" w:rsidRPr="004630B0" w:rsidRDefault="00AD54D0" w:rsidP="00EB47F2">
            <w:pPr>
              <w:keepNext/>
              <w:keepLines/>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Pr>
                <w:rFonts w:ascii="Arial" w:hAnsi="Arial" w:cs="Arial"/>
                <w:i/>
                <w:iCs/>
                <w:sz w:val="22"/>
                <w:szCs w:val="22"/>
              </w:rPr>
              <w:t>o</w:t>
            </w:r>
            <w:r w:rsidRPr="004630B0">
              <w:rPr>
                <w:rFonts w:ascii="Arial" w:hAnsi="Arial" w:cs="Arial"/>
                <w:i/>
                <w:iCs/>
                <w:sz w:val="22"/>
                <w:szCs w:val="22"/>
              </w:rPr>
              <w:t xml:space="preserve">f Working </w:t>
            </w:r>
            <w:r>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1109E7B" w14:textId="77777777" w:rsidR="00AD54D0" w:rsidRPr="004630B0" w:rsidRDefault="00AD54D0" w:rsidP="00EB47F2">
            <w:pPr>
              <w:keepNext/>
              <w:keepLines/>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Pr>
                <w:rFonts w:ascii="Arial" w:hAnsi="Arial" w:cs="Arial"/>
                <w:i/>
                <w:iCs/>
                <w:sz w:val="22"/>
                <w:szCs w:val="22"/>
              </w:rPr>
              <w:t>a</w:t>
            </w:r>
            <w:r w:rsidRPr="004630B0">
              <w:rPr>
                <w:rFonts w:ascii="Arial" w:hAnsi="Arial" w:cs="Arial"/>
                <w:i/>
                <w:iCs/>
                <w:sz w:val="22"/>
                <w:szCs w:val="22"/>
              </w:rPr>
              <w:t>nd Email</w:t>
            </w:r>
          </w:p>
        </w:tc>
      </w:tr>
      <w:tr w:rsidR="00AD54D0" w:rsidRPr="004630B0" w14:paraId="2473AFD6"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330BE874" w14:textId="77777777" w:rsidR="00AD54D0" w:rsidRPr="004630B0" w:rsidRDefault="00AD54D0" w:rsidP="00EB47F2">
            <w:pPr>
              <w:keepNext/>
              <w:keepLines/>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AE1755E" w14:textId="77777777" w:rsidR="00AD54D0" w:rsidRPr="004630B0" w:rsidRDefault="00AD54D0" w:rsidP="00EB47F2">
            <w:pPr>
              <w:keepNext/>
              <w:keepLines/>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6607F12" w14:textId="77777777" w:rsidR="00AD54D0" w:rsidRPr="004630B0" w:rsidRDefault="00AD54D0" w:rsidP="00EB47F2">
            <w:pPr>
              <w:keepNext/>
              <w:keepLines/>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EF7D359" w14:textId="77777777" w:rsidR="00AD54D0" w:rsidRPr="004630B0" w:rsidRDefault="00AD54D0" w:rsidP="00EB47F2">
            <w:pPr>
              <w:keepNext/>
              <w:keepLines/>
              <w:tabs>
                <w:tab w:val="left" w:pos="720"/>
                <w:tab w:val="left" w:pos="1440"/>
                <w:tab w:val="left" w:pos="2160"/>
              </w:tabs>
              <w:jc w:val="both"/>
              <w:rPr>
                <w:rFonts w:ascii="Arial" w:hAnsi="Arial" w:cs="Arial"/>
                <w:sz w:val="22"/>
                <w:szCs w:val="22"/>
              </w:rPr>
            </w:pPr>
          </w:p>
        </w:tc>
      </w:tr>
      <w:tr w:rsidR="00AD54D0" w:rsidRPr="004630B0" w14:paraId="20CF42DC"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052D688E"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A10D1D3"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24E5502"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22000E7" w14:textId="77777777" w:rsidR="00AD54D0" w:rsidRPr="004630B0" w:rsidRDefault="00AD54D0" w:rsidP="006707FC">
            <w:pPr>
              <w:tabs>
                <w:tab w:val="left" w:pos="720"/>
                <w:tab w:val="left" w:pos="1440"/>
                <w:tab w:val="left" w:pos="2160"/>
              </w:tabs>
              <w:jc w:val="both"/>
              <w:rPr>
                <w:rFonts w:ascii="Arial" w:hAnsi="Arial" w:cs="Arial"/>
                <w:sz w:val="22"/>
                <w:szCs w:val="22"/>
              </w:rPr>
            </w:pPr>
          </w:p>
        </w:tc>
      </w:tr>
      <w:tr w:rsidR="00AD54D0" w:rsidRPr="004630B0" w14:paraId="0BBBF5E9"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4A44BA74"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9B1DE64"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7AD6B88" w14:textId="77777777" w:rsidR="00AD54D0" w:rsidRPr="004630B0" w:rsidRDefault="00AD54D0" w:rsidP="006707FC">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3032C00" w14:textId="77777777" w:rsidR="00AD54D0" w:rsidRPr="004630B0" w:rsidRDefault="00AD54D0" w:rsidP="006707FC">
            <w:pPr>
              <w:tabs>
                <w:tab w:val="left" w:pos="720"/>
                <w:tab w:val="left" w:pos="1440"/>
                <w:tab w:val="left" w:pos="2160"/>
              </w:tabs>
              <w:jc w:val="both"/>
              <w:rPr>
                <w:rFonts w:ascii="Arial" w:hAnsi="Arial" w:cs="Arial"/>
                <w:sz w:val="22"/>
                <w:szCs w:val="22"/>
              </w:rPr>
            </w:pPr>
          </w:p>
        </w:tc>
      </w:tr>
    </w:tbl>
    <w:p w14:paraId="44D5B36D" w14:textId="772DC823" w:rsidR="00AD54D0" w:rsidRDefault="00AD54D0" w:rsidP="00AD54D0">
      <w:pPr>
        <w:overflowPunct/>
        <w:autoSpaceDE/>
        <w:autoSpaceDN/>
        <w:adjustRightInd/>
        <w:jc w:val="both"/>
        <w:textAlignment w:val="auto"/>
        <w:rPr>
          <w:rFonts w:ascii="Arial" w:hAnsi="Arial" w:cs="Arial"/>
          <w:bCs/>
          <w:sz w:val="22"/>
          <w:szCs w:val="22"/>
          <w:u w:val="single"/>
        </w:rPr>
      </w:pPr>
    </w:p>
    <w:p w14:paraId="3263EFFC" w14:textId="72B22D33" w:rsidR="00EB47F2" w:rsidRDefault="00EB47F2" w:rsidP="00EB47F2">
      <w:pPr>
        <w:pStyle w:val="ScheduleB"/>
      </w:pPr>
      <w:r>
        <w:t>Contractors should provide a listing and details of type of equipment (including age, make and model) to be used to perform the Services (use the space provided and/or attach additional pages, if necessary):</w:t>
      </w:r>
    </w:p>
    <w:p w14:paraId="387CF03E" w14:textId="2C1957F6" w:rsidR="00EB47F2" w:rsidRDefault="00EB47F2" w:rsidP="00EB47F2">
      <w:pPr>
        <w:pStyle w:val="ScheduleB"/>
        <w:numPr>
          <w:ilvl w:val="0"/>
          <w:numId w:val="0"/>
        </w:numPr>
        <w:ind w:left="720"/>
      </w:pPr>
    </w:p>
    <w:p w14:paraId="130FBC9E" w14:textId="26DE4D6F" w:rsidR="00EB47F2" w:rsidRPr="00EB47F2" w:rsidRDefault="00EB47F2" w:rsidP="00EB47F2">
      <w:pPr>
        <w:tabs>
          <w:tab w:val="left" w:pos="748"/>
          <w:tab w:val="left" w:pos="9356"/>
        </w:tabs>
        <w:jc w:val="both"/>
        <w:rPr>
          <w:rFonts w:ascii="Arial" w:hAnsi="Arial" w:cs="Arial"/>
          <w:b/>
          <w:bCs/>
          <w:sz w:val="22"/>
          <w:szCs w:val="22"/>
          <w:u w:val="single"/>
        </w:rPr>
      </w:pPr>
      <w:r w:rsidRPr="00EB47F2">
        <w:rPr>
          <w:rFonts w:ascii="Arial" w:hAnsi="Arial" w:cs="Arial"/>
          <w:b/>
          <w:bCs/>
          <w:sz w:val="22"/>
          <w:szCs w:val="22"/>
        </w:rPr>
        <w:tab/>
      </w:r>
      <w:r w:rsidRPr="00EB47F2">
        <w:rPr>
          <w:rFonts w:ascii="Arial" w:hAnsi="Arial" w:cs="Arial"/>
          <w:b/>
          <w:bCs/>
          <w:sz w:val="22"/>
          <w:szCs w:val="22"/>
          <w:u w:val="single"/>
        </w:rPr>
        <w:tab/>
      </w:r>
      <w:r w:rsidRPr="00EB47F2">
        <w:rPr>
          <w:rFonts w:ascii="Arial" w:hAnsi="Arial" w:cs="Arial"/>
          <w:b/>
          <w:bCs/>
          <w:sz w:val="22"/>
          <w:szCs w:val="22"/>
          <w:u w:val="single"/>
        </w:rPr>
        <w:tab/>
      </w:r>
    </w:p>
    <w:p w14:paraId="5DC3B93C" w14:textId="77777777" w:rsidR="00EB47F2" w:rsidRPr="004630B0" w:rsidRDefault="00EB47F2" w:rsidP="00EB47F2">
      <w:pPr>
        <w:jc w:val="both"/>
        <w:rPr>
          <w:rFonts w:ascii="Arial" w:hAnsi="Arial" w:cs="Arial"/>
          <w:b/>
          <w:bCs/>
          <w:sz w:val="22"/>
          <w:szCs w:val="22"/>
          <w:u w:val="single"/>
        </w:rPr>
      </w:pPr>
    </w:p>
    <w:p w14:paraId="38A629B5" w14:textId="77777777" w:rsidR="00EB47F2" w:rsidRPr="004630B0" w:rsidRDefault="00EB47F2" w:rsidP="00EB47F2">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3503F3F" w14:textId="77777777" w:rsidR="00EB47F2" w:rsidRPr="004630B0" w:rsidRDefault="00EB47F2" w:rsidP="00EB47F2">
      <w:pPr>
        <w:pStyle w:val="ScheduleB"/>
        <w:numPr>
          <w:ilvl w:val="0"/>
          <w:numId w:val="0"/>
        </w:numPr>
        <w:ind w:left="720"/>
      </w:pPr>
    </w:p>
    <w:p w14:paraId="555136E3" w14:textId="77777777" w:rsidR="00AD54D0" w:rsidRPr="004630B0" w:rsidRDefault="00AD54D0" w:rsidP="005D6EE8">
      <w:pPr>
        <w:keepNext/>
        <w:keepLines/>
        <w:ind w:left="709"/>
        <w:jc w:val="both"/>
        <w:rPr>
          <w:rFonts w:ascii="Arial" w:hAnsi="Arial" w:cs="Arial"/>
          <w:b/>
          <w:sz w:val="22"/>
          <w:szCs w:val="22"/>
          <w:u w:val="single"/>
        </w:rPr>
      </w:pPr>
    </w:p>
    <w:p w14:paraId="27B37796" w14:textId="1997FF67" w:rsidR="00E60CA7" w:rsidRDefault="002066D6" w:rsidP="00EB47F2">
      <w:pPr>
        <w:pStyle w:val="ScheduleB"/>
      </w:pPr>
      <w:r w:rsidRPr="001B4411">
        <w:t xml:space="preserve">Contractor </w:t>
      </w:r>
      <w:r w:rsidR="007D4CD7">
        <w:t xml:space="preserve">should </w:t>
      </w:r>
      <w:r w:rsidRPr="001B4411">
        <w:t xml:space="preserve">describe their sustainability initiatives relating to the environmental impacts. The environmental attributes (green) of their </w:t>
      </w:r>
      <w:r w:rsidR="00AE6794" w:rsidRPr="001B4411">
        <w:t>Goods and Services</w:t>
      </w:r>
      <w:r w:rsidRPr="001B4411">
        <w:t>. Anticipated objectives (</w:t>
      </w:r>
      <w:r w:rsidR="009B77B5" w:rsidRPr="001B4411">
        <w:t>e.g.,</w:t>
      </w:r>
      <w:r w:rsidRPr="001B4411">
        <w:t xml:space="preserve"> carbon neutral by 201</w:t>
      </w:r>
      <w:r w:rsidR="00F60397" w:rsidRPr="001B4411">
        <w:t>5</w:t>
      </w:r>
      <w:r w:rsidRPr="001B4411">
        <w:t xml:space="preserve">). Information pertaining to their environmental policies, </w:t>
      </w:r>
      <w:proofErr w:type="gramStart"/>
      <w:r w:rsidRPr="001B4411">
        <w:t>programs</w:t>
      </w:r>
      <w:proofErr w:type="gramEnd"/>
      <w:r w:rsidRPr="001B4411">
        <w:t xml:space="preserve"> and practices. Confirm that the Contractor complies </w:t>
      </w:r>
      <w:r w:rsidR="001B4411" w:rsidRPr="001B4411">
        <w:t xml:space="preserve">with any applicable objective (use the spaces provided and/or attach </w:t>
      </w:r>
      <w:r w:rsidR="001B4411">
        <w:t>additional pages, if necessary):</w:t>
      </w:r>
      <w:r w:rsidR="001B4411" w:rsidRPr="001B4411">
        <w:t xml:space="preserve">  </w:t>
      </w:r>
    </w:p>
    <w:p w14:paraId="2AFF7628" w14:textId="77777777" w:rsidR="002521F6" w:rsidRPr="00E60CA7" w:rsidRDefault="002521F6" w:rsidP="00E60CA7">
      <w:pPr>
        <w:pStyle w:val="Footer"/>
        <w:tabs>
          <w:tab w:val="left" w:pos="748"/>
        </w:tabs>
        <w:ind w:left="748" w:hanging="748"/>
        <w:jc w:val="both"/>
        <w:rPr>
          <w:rFonts w:ascii="Arial" w:hAnsi="Arial" w:cs="Arial"/>
          <w:color w:val="FF0000"/>
          <w:sz w:val="22"/>
          <w:szCs w:val="22"/>
        </w:rPr>
      </w:pPr>
    </w:p>
    <w:p w14:paraId="2564AD02" w14:textId="77777777" w:rsidR="002066D6" w:rsidRPr="00EB47F2" w:rsidRDefault="002066D6" w:rsidP="005D6EE8">
      <w:pPr>
        <w:tabs>
          <w:tab w:val="left" w:pos="748"/>
          <w:tab w:val="left" w:pos="9356"/>
        </w:tabs>
        <w:jc w:val="both"/>
        <w:rPr>
          <w:rFonts w:ascii="Arial" w:hAnsi="Arial" w:cs="Arial"/>
          <w:b/>
          <w:bCs/>
          <w:color w:val="000000" w:themeColor="text1"/>
          <w:sz w:val="22"/>
          <w:szCs w:val="22"/>
        </w:rPr>
      </w:pPr>
      <w:r w:rsidRPr="004630B0">
        <w:rPr>
          <w:rFonts w:ascii="Arial" w:hAnsi="Arial" w:cs="Arial"/>
          <w:color w:val="FF0000"/>
          <w:sz w:val="22"/>
          <w:szCs w:val="22"/>
        </w:rPr>
        <w:tab/>
      </w:r>
      <w:r w:rsidRPr="00EB47F2">
        <w:rPr>
          <w:rFonts w:ascii="Arial" w:hAnsi="Arial" w:cs="Arial"/>
          <w:b/>
          <w:bCs/>
          <w:color w:val="000000" w:themeColor="text1"/>
          <w:sz w:val="22"/>
          <w:szCs w:val="22"/>
          <w:u w:val="single"/>
        </w:rPr>
        <w:tab/>
      </w:r>
    </w:p>
    <w:p w14:paraId="224DDC5A" w14:textId="77777777" w:rsidR="00C875D8" w:rsidRPr="00EB47F2" w:rsidRDefault="00C875D8" w:rsidP="00C875D8">
      <w:pPr>
        <w:jc w:val="both"/>
        <w:rPr>
          <w:rFonts w:ascii="Arial" w:hAnsi="Arial" w:cs="Arial"/>
          <w:b/>
          <w:bCs/>
          <w:color w:val="000000" w:themeColor="text1"/>
          <w:sz w:val="20"/>
          <w:u w:val="single"/>
        </w:rPr>
      </w:pPr>
    </w:p>
    <w:p w14:paraId="200B2C22" w14:textId="77777777" w:rsidR="002066D6" w:rsidRPr="004630B0" w:rsidRDefault="002066D6" w:rsidP="005D6EE8">
      <w:pPr>
        <w:tabs>
          <w:tab w:val="left" w:pos="748"/>
          <w:tab w:val="left" w:pos="9356"/>
        </w:tabs>
        <w:jc w:val="both"/>
        <w:rPr>
          <w:rFonts w:ascii="Arial" w:hAnsi="Arial" w:cs="Arial"/>
          <w:color w:val="FF0000"/>
          <w:sz w:val="22"/>
          <w:szCs w:val="22"/>
        </w:rPr>
      </w:pPr>
      <w:r w:rsidRPr="00EB47F2">
        <w:rPr>
          <w:rFonts w:ascii="Arial" w:hAnsi="Arial" w:cs="Arial"/>
          <w:b/>
          <w:bCs/>
          <w:color w:val="000000" w:themeColor="text1"/>
          <w:sz w:val="22"/>
          <w:szCs w:val="22"/>
        </w:rPr>
        <w:tab/>
      </w:r>
      <w:r w:rsidRPr="00EB47F2">
        <w:rPr>
          <w:rFonts w:ascii="Arial" w:hAnsi="Arial" w:cs="Arial"/>
          <w:b/>
          <w:bCs/>
          <w:color w:val="000000" w:themeColor="text1"/>
          <w:sz w:val="22"/>
          <w:szCs w:val="22"/>
          <w:u w:val="single"/>
        </w:rPr>
        <w:tab/>
      </w:r>
    </w:p>
    <w:p w14:paraId="09B29D4B" w14:textId="77777777" w:rsidR="00EB47F2" w:rsidRPr="00E60CA7" w:rsidRDefault="00EB47F2" w:rsidP="00EB47F2">
      <w:pPr>
        <w:pStyle w:val="Footer"/>
        <w:tabs>
          <w:tab w:val="left" w:pos="748"/>
        </w:tabs>
        <w:ind w:left="748" w:hanging="748"/>
        <w:jc w:val="both"/>
        <w:rPr>
          <w:rFonts w:ascii="Arial" w:hAnsi="Arial" w:cs="Arial"/>
          <w:color w:val="FF0000"/>
          <w:sz w:val="22"/>
          <w:szCs w:val="22"/>
        </w:rPr>
      </w:pPr>
    </w:p>
    <w:p w14:paraId="2448FB5F" w14:textId="77777777" w:rsidR="00EB47F2" w:rsidRPr="00EB47F2" w:rsidRDefault="00EB47F2" w:rsidP="00EB47F2">
      <w:pPr>
        <w:tabs>
          <w:tab w:val="left" w:pos="748"/>
          <w:tab w:val="left" w:pos="9356"/>
        </w:tabs>
        <w:jc w:val="both"/>
        <w:rPr>
          <w:rFonts w:ascii="Arial" w:hAnsi="Arial" w:cs="Arial"/>
          <w:b/>
          <w:bCs/>
          <w:color w:val="000000" w:themeColor="text1"/>
          <w:sz w:val="22"/>
          <w:szCs w:val="22"/>
        </w:rPr>
      </w:pPr>
      <w:r w:rsidRPr="004630B0">
        <w:rPr>
          <w:rFonts w:ascii="Arial" w:hAnsi="Arial" w:cs="Arial"/>
          <w:color w:val="FF0000"/>
          <w:sz w:val="22"/>
          <w:szCs w:val="22"/>
        </w:rPr>
        <w:tab/>
      </w:r>
      <w:r w:rsidRPr="00EB47F2">
        <w:rPr>
          <w:rFonts w:ascii="Arial" w:hAnsi="Arial" w:cs="Arial"/>
          <w:b/>
          <w:bCs/>
          <w:color w:val="000000" w:themeColor="text1"/>
          <w:sz w:val="22"/>
          <w:szCs w:val="22"/>
          <w:u w:val="single"/>
        </w:rPr>
        <w:tab/>
      </w:r>
    </w:p>
    <w:p w14:paraId="1EE03D09" w14:textId="77777777" w:rsidR="00EB47F2" w:rsidRPr="00EB47F2" w:rsidRDefault="00EB47F2" w:rsidP="00EB47F2">
      <w:pPr>
        <w:jc w:val="both"/>
        <w:rPr>
          <w:rFonts w:ascii="Arial" w:hAnsi="Arial" w:cs="Arial"/>
          <w:b/>
          <w:bCs/>
          <w:color w:val="000000" w:themeColor="text1"/>
          <w:sz w:val="20"/>
          <w:u w:val="single"/>
        </w:rPr>
      </w:pPr>
    </w:p>
    <w:p w14:paraId="1B924DBA" w14:textId="77777777" w:rsidR="00EB47F2" w:rsidRPr="004630B0" w:rsidRDefault="00EB47F2" w:rsidP="00EB47F2">
      <w:pPr>
        <w:tabs>
          <w:tab w:val="left" w:pos="748"/>
          <w:tab w:val="left" w:pos="9356"/>
        </w:tabs>
        <w:jc w:val="both"/>
        <w:rPr>
          <w:rFonts w:ascii="Arial" w:hAnsi="Arial" w:cs="Arial"/>
          <w:color w:val="FF0000"/>
          <w:sz w:val="22"/>
          <w:szCs w:val="22"/>
        </w:rPr>
      </w:pPr>
      <w:r w:rsidRPr="00EB47F2">
        <w:rPr>
          <w:rFonts w:ascii="Arial" w:hAnsi="Arial" w:cs="Arial"/>
          <w:b/>
          <w:bCs/>
          <w:color w:val="000000" w:themeColor="text1"/>
          <w:sz w:val="22"/>
          <w:szCs w:val="22"/>
        </w:rPr>
        <w:tab/>
      </w:r>
      <w:r w:rsidRPr="00EB47F2">
        <w:rPr>
          <w:rFonts w:ascii="Arial" w:hAnsi="Arial" w:cs="Arial"/>
          <w:b/>
          <w:bCs/>
          <w:color w:val="000000" w:themeColor="text1"/>
          <w:sz w:val="22"/>
          <w:szCs w:val="22"/>
          <w:u w:val="single"/>
        </w:rPr>
        <w:tab/>
      </w:r>
    </w:p>
    <w:p w14:paraId="67A8DA1C" w14:textId="77777777" w:rsidR="0091793F" w:rsidRDefault="0091793F" w:rsidP="00C875D8">
      <w:pPr>
        <w:spacing w:line="280" w:lineRule="atLeast"/>
        <w:ind w:left="709" w:hanging="709"/>
        <w:jc w:val="both"/>
        <w:rPr>
          <w:rFonts w:ascii="Arial" w:hAnsi="Arial" w:cs="Arial"/>
          <w:b/>
          <w:bCs/>
          <w:color w:val="FF0000"/>
          <w:sz w:val="22"/>
          <w:szCs w:val="22"/>
          <w:u w:val="single"/>
        </w:rPr>
      </w:pPr>
    </w:p>
    <w:p w14:paraId="53C44222" w14:textId="77777777" w:rsidR="00C875D8" w:rsidRPr="00EB47F2" w:rsidRDefault="00C875D8" w:rsidP="00EB47F2">
      <w:pPr>
        <w:keepNext/>
        <w:keepLines/>
        <w:spacing w:line="280" w:lineRule="atLeast"/>
        <w:ind w:left="709" w:hanging="709"/>
        <w:jc w:val="both"/>
        <w:rPr>
          <w:rFonts w:ascii="Arial" w:hAnsi="Arial" w:cs="Arial"/>
          <w:b/>
          <w:bCs/>
          <w:color w:val="000000" w:themeColor="text1"/>
          <w:sz w:val="22"/>
          <w:szCs w:val="22"/>
          <w:u w:val="single"/>
        </w:rPr>
      </w:pPr>
      <w:r w:rsidRPr="00EB47F2">
        <w:rPr>
          <w:rFonts w:ascii="Arial" w:hAnsi="Arial" w:cs="Arial"/>
          <w:b/>
          <w:bCs/>
          <w:color w:val="000000" w:themeColor="text1"/>
          <w:sz w:val="22"/>
          <w:szCs w:val="22"/>
          <w:u w:val="single"/>
        </w:rPr>
        <w:lastRenderedPageBreak/>
        <w:t>Metro Vancouver’s Non-Road Diesel Engine Emissions Regulation By-law:</w:t>
      </w:r>
    </w:p>
    <w:p w14:paraId="2B29E3A6" w14:textId="77777777" w:rsidR="00C875D8" w:rsidRPr="00EB47F2" w:rsidRDefault="00C875D8" w:rsidP="00EB47F2">
      <w:pPr>
        <w:keepNext/>
        <w:keepLines/>
        <w:spacing w:line="280" w:lineRule="atLeast"/>
        <w:ind w:left="709" w:hanging="709"/>
        <w:jc w:val="both"/>
        <w:rPr>
          <w:rFonts w:ascii="Arial" w:hAnsi="Arial" w:cs="Arial"/>
          <w:b/>
          <w:bCs/>
          <w:color w:val="000000" w:themeColor="text1"/>
          <w:sz w:val="22"/>
          <w:szCs w:val="22"/>
          <w:u w:val="single"/>
        </w:rPr>
      </w:pPr>
    </w:p>
    <w:p w14:paraId="010F3438" w14:textId="394D6175" w:rsidR="00C875D8" w:rsidRPr="00EB47F2" w:rsidRDefault="00C875D8" w:rsidP="00EB47F2">
      <w:pPr>
        <w:pStyle w:val="ScheduleB"/>
        <w:keepNext/>
        <w:keepLines/>
        <w:rPr>
          <w:color w:val="000000" w:themeColor="text1"/>
        </w:rPr>
      </w:pPr>
      <w:r w:rsidRPr="00EB47F2">
        <w:rPr>
          <w:color w:val="000000" w:themeColor="text1"/>
        </w:rPr>
        <w:t>Contractor</w:t>
      </w:r>
      <w:r w:rsidR="00236146" w:rsidRPr="00EB47F2">
        <w:rPr>
          <w:color w:val="000000" w:themeColor="text1"/>
        </w:rPr>
        <w:t>s</w:t>
      </w:r>
      <w:r w:rsidRPr="00EB47F2">
        <w:rPr>
          <w:color w:val="000000" w:themeColor="text1"/>
        </w:rPr>
        <w:t xml:space="preserve"> should confirm they </w:t>
      </w:r>
      <w:proofErr w:type="gramStart"/>
      <w:r w:rsidRPr="00EB47F2">
        <w:rPr>
          <w:color w:val="000000" w:themeColor="text1"/>
        </w:rPr>
        <w:t>are in compliance with</w:t>
      </w:r>
      <w:proofErr w:type="gramEnd"/>
      <w:r w:rsidRPr="00EB47F2">
        <w:rPr>
          <w:color w:val="000000" w:themeColor="text1"/>
        </w:rPr>
        <w:t xml:space="preserve"> By-law (if applicable)</w:t>
      </w:r>
      <w:r w:rsidR="0067499B" w:rsidRPr="00EB47F2">
        <w:rPr>
          <w:color w:val="000000" w:themeColor="text1"/>
        </w:rPr>
        <w:t>:</w:t>
      </w:r>
      <w:r w:rsidRPr="00EB47F2">
        <w:rPr>
          <w:color w:val="000000" w:themeColor="text1"/>
        </w:rPr>
        <w:t xml:space="preserve"> </w:t>
      </w:r>
    </w:p>
    <w:p w14:paraId="3F5304D0" w14:textId="77777777" w:rsidR="00C875D8" w:rsidRPr="00EB47F2" w:rsidRDefault="00C875D8" w:rsidP="00EB47F2">
      <w:pPr>
        <w:keepNext/>
        <w:keepLines/>
        <w:jc w:val="both"/>
        <w:rPr>
          <w:rFonts w:ascii="Arial" w:hAnsi="Arial" w:cs="Arial"/>
          <w:b/>
          <w:bCs/>
          <w:color w:val="000000" w:themeColor="text1"/>
          <w:sz w:val="20"/>
          <w:u w:val="single"/>
        </w:rPr>
      </w:pPr>
    </w:p>
    <w:p w14:paraId="6EEC6971" w14:textId="77777777" w:rsidR="00C875D8" w:rsidRPr="00EB47F2" w:rsidRDefault="00C875D8" w:rsidP="00EB47F2">
      <w:pPr>
        <w:keepNext/>
        <w:keepLines/>
        <w:spacing w:line="280" w:lineRule="atLeast"/>
        <w:ind w:left="1429" w:hanging="709"/>
        <w:jc w:val="both"/>
        <w:rPr>
          <w:rFonts w:ascii="Arial" w:hAnsi="Arial" w:cs="Arial"/>
          <w:color w:val="000000" w:themeColor="text1"/>
          <w:sz w:val="22"/>
          <w:szCs w:val="22"/>
          <w:lang w:val="en-CA" w:eastAsia="en-CA"/>
        </w:rPr>
      </w:pPr>
      <w:r w:rsidRPr="00EB47F2">
        <w:rPr>
          <w:rFonts w:ascii="Wingdings" w:eastAsia="Wingdings" w:hAnsi="Wingdings" w:cs="Wingdings"/>
          <w:color w:val="000000" w:themeColor="text1"/>
          <w:sz w:val="22"/>
          <w:szCs w:val="22"/>
          <w:lang w:val="en-CA" w:eastAsia="en-CA"/>
        </w:rPr>
        <w:sym w:font="Wingdings" w:char="F072"/>
      </w:r>
      <w:r w:rsidRPr="00EB47F2">
        <w:rPr>
          <w:rFonts w:ascii="Arial" w:hAnsi="Arial" w:cs="Arial"/>
          <w:color w:val="000000" w:themeColor="text1"/>
          <w:sz w:val="22"/>
          <w:szCs w:val="22"/>
          <w:lang w:val="en-CA" w:eastAsia="en-CA"/>
        </w:rPr>
        <w:t xml:space="preserve"> Applicable as follows   </w:t>
      </w:r>
      <w:r w:rsidRPr="00EB47F2">
        <w:rPr>
          <w:rFonts w:ascii="Wingdings" w:eastAsia="Wingdings" w:hAnsi="Wingdings" w:cs="Wingdings"/>
          <w:color w:val="000000" w:themeColor="text1"/>
          <w:sz w:val="22"/>
          <w:szCs w:val="22"/>
          <w:lang w:val="en-CA" w:eastAsia="en-CA"/>
        </w:rPr>
        <w:sym w:font="Wingdings" w:char="F072"/>
      </w:r>
      <w:r w:rsidRPr="00EB47F2">
        <w:rPr>
          <w:rFonts w:ascii="Arial" w:hAnsi="Arial" w:cs="Arial"/>
          <w:color w:val="000000" w:themeColor="text1"/>
          <w:sz w:val="22"/>
          <w:szCs w:val="22"/>
          <w:lang w:val="en-CA" w:eastAsia="en-CA"/>
        </w:rPr>
        <w:t xml:space="preserve"> Not applicable to this project</w:t>
      </w:r>
    </w:p>
    <w:p w14:paraId="7E95FD19" w14:textId="77777777" w:rsidR="00C875D8" w:rsidRPr="00EB47F2" w:rsidRDefault="00C875D8" w:rsidP="00EB47F2">
      <w:pPr>
        <w:keepNext/>
        <w:keepLines/>
        <w:spacing w:line="280" w:lineRule="atLeast"/>
        <w:jc w:val="both"/>
        <w:rPr>
          <w:rFonts w:ascii="Arial" w:hAnsi="Arial" w:cs="Arial"/>
          <w:color w:val="000000" w:themeColor="text1"/>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EB47F2" w:rsidRPr="00EB47F2" w14:paraId="3779AE08" w14:textId="77777777" w:rsidTr="003A7643">
        <w:tc>
          <w:tcPr>
            <w:tcW w:w="559" w:type="dxa"/>
            <w:shd w:val="clear" w:color="auto" w:fill="auto"/>
          </w:tcPr>
          <w:p w14:paraId="5B1B9B65" w14:textId="77777777" w:rsidR="00C875D8" w:rsidRPr="00EB47F2" w:rsidRDefault="00C875D8" w:rsidP="00EB47F2">
            <w:pPr>
              <w:keepNext/>
              <w:keepLines/>
              <w:spacing w:line="280" w:lineRule="atLeast"/>
              <w:ind w:left="709" w:hanging="709"/>
              <w:rPr>
                <w:rFonts w:ascii="Arial" w:hAnsi="Arial" w:cs="Arial"/>
                <w:bCs/>
                <w:color w:val="000000" w:themeColor="text1"/>
                <w:sz w:val="22"/>
                <w:szCs w:val="22"/>
              </w:rPr>
            </w:pPr>
            <w:r w:rsidRPr="00EB47F2">
              <w:rPr>
                <w:rFonts w:ascii="Arial" w:hAnsi="Arial" w:cs="Arial"/>
                <w:bCs/>
                <w:color w:val="000000" w:themeColor="text1"/>
                <w:sz w:val="22"/>
                <w:szCs w:val="22"/>
              </w:rPr>
              <w:t>No.</w:t>
            </w:r>
          </w:p>
        </w:tc>
        <w:tc>
          <w:tcPr>
            <w:tcW w:w="2985" w:type="dxa"/>
            <w:shd w:val="clear" w:color="auto" w:fill="auto"/>
          </w:tcPr>
          <w:p w14:paraId="4D256083" w14:textId="77777777" w:rsidR="00C875D8" w:rsidRPr="00EB47F2" w:rsidRDefault="00C875D8" w:rsidP="00EB47F2">
            <w:pPr>
              <w:keepNext/>
              <w:keepLines/>
              <w:spacing w:line="280" w:lineRule="atLeast"/>
              <w:ind w:left="709" w:hanging="709"/>
              <w:jc w:val="center"/>
              <w:rPr>
                <w:rFonts w:ascii="Arial" w:hAnsi="Arial" w:cs="Arial"/>
                <w:bCs/>
                <w:color w:val="000000" w:themeColor="text1"/>
                <w:sz w:val="22"/>
                <w:szCs w:val="22"/>
              </w:rPr>
            </w:pPr>
            <w:r w:rsidRPr="00EB47F2">
              <w:rPr>
                <w:rFonts w:ascii="Arial" w:hAnsi="Arial" w:cs="Arial"/>
                <w:bCs/>
                <w:color w:val="000000" w:themeColor="text1"/>
                <w:sz w:val="22"/>
                <w:szCs w:val="22"/>
              </w:rPr>
              <w:t>Equipment Description</w:t>
            </w:r>
          </w:p>
        </w:tc>
        <w:tc>
          <w:tcPr>
            <w:tcW w:w="2410" w:type="dxa"/>
            <w:shd w:val="clear" w:color="auto" w:fill="auto"/>
          </w:tcPr>
          <w:p w14:paraId="2DF44DDE" w14:textId="77777777" w:rsidR="00C875D8" w:rsidRPr="00EB47F2" w:rsidRDefault="00C875D8" w:rsidP="00EB47F2">
            <w:pPr>
              <w:keepNext/>
              <w:keepLines/>
              <w:spacing w:line="280" w:lineRule="atLeast"/>
              <w:ind w:left="34"/>
              <w:jc w:val="center"/>
              <w:rPr>
                <w:rFonts w:ascii="Arial" w:hAnsi="Arial" w:cs="Arial"/>
                <w:bCs/>
                <w:color w:val="000000" w:themeColor="text1"/>
                <w:sz w:val="22"/>
                <w:szCs w:val="22"/>
              </w:rPr>
            </w:pPr>
            <w:r w:rsidRPr="00EB47F2">
              <w:rPr>
                <w:rFonts w:ascii="Arial" w:hAnsi="Arial" w:cs="Arial"/>
                <w:bCs/>
                <w:color w:val="000000" w:themeColor="text1"/>
                <w:sz w:val="22"/>
                <w:szCs w:val="22"/>
              </w:rPr>
              <w:t>Engine Tier Designation</w:t>
            </w:r>
          </w:p>
        </w:tc>
        <w:tc>
          <w:tcPr>
            <w:tcW w:w="2410" w:type="dxa"/>
          </w:tcPr>
          <w:p w14:paraId="105C140B" w14:textId="77777777" w:rsidR="00C875D8" w:rsidRPr="00EB47F2" w:rsidRDefault="00C875D8" w:rsidP="00EB47F2">
            <w:pPr>
              <w:keepNext/>
              <w:keepLines/>
              <w:spacing w:line="280" w:lineRule="atLeast"/>
              <w:ind w:left="33" w:hanging="33"/>
              <w:jc w:val="center"/>
              <w:rPr>
                <w:rFonts w:ascii="Arial" w:hAnsi="Arial" w:cs="Arial"/>
                <w:bCs/>
                <w:color w:val="000000" w:themeColor="text1"/>
                <w:sz w:val="22"/>
                <w:szCs w:val="22"/>
              </w:rPr>
            </w:pPr>
            <w:r w:rsidRPr="00EB47F2">
              <w:rPr>
                <w:rFonts w:ascii="Arial" w:hAnsi="Arial" w:cs="Arial"/>
                <w:bCs/>
                <w:color w:val="000000" w:themeColor="text1"/>
                <w:sz w:val="22"/>
                <w:szCs w:val="22"/>
              </w:rPr>
              <w:t>Engine Registration Number as Issued by Metro Vancouver</w:t>
            </w:r>
          </w:p>
        </w:tc>
      </w:tr>
      <w:tr w:rsidR="00EB47F2" w:rsidRPr="00EB47F2" w14:paraId="4A1D5C59" w14:textId="77777777" w:rsidTr="003A7643">
        <w:tc>
          <w:tcPr>
            <w:tcW w:w="559" w:type="dxa"/>
            <w:shd w:val="clear" w:color="auto" w:fill="auto"/>
          </w:tcPr>
          <w:p w14:paraId="5216400C"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Arial" w:hAnsi="Arial" w:cs="Arial"/>
                <w:bCs/>
                <w:color w:val="000000" w:themeColor="text1"/>
                <w:sz w:val="22"/>
                <w:szCs w:val="22"/>
              </w:rPr>
              <w:t>1</w:t>
            </w:r>
          </w:p>
        </w:tc>
        <w:tc>
          <w:tcPr>
            <w:tcW w:w="2985" w:type="dxa"/>
            <w:shd w:val="clear" w:color="auto" w:fill="auto"/>
          </w:tcPr>
          <w:p w14:paraId="3AA3EFB7"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c>
          <w:tcPr>
            <w:tcW w:w="2410" w:type="dxa"/>
            <w:shd w:val="clear" w:color="auto" w:fill="auto"/>
          </w:tcPr>
          <w:p w14:paraId="3E3013C6" w14:textId="77777777" w:rsidR="00C875D8" w:rsidRPr="00EB47F2" w:rsidRDefault="00C875D8" w:rsidP="00EB47F2">
            <w:pPr>
              <w:keepNext/>
              <w:keepLines/>
              <w:spacing w:line="280" w:lineRule="atLeast"/>
              <w:rPr>
                <w:rFonts w:ascii="Arial" w:hAnsi="Arial" w:cs="Arial"/>
                <w:color w:val="000000" w:themeColor="text1"/>
                <w:sz w:val="22"/>
                <w:szCs w:val="22"/>
                <w:lang w:val="en-CA" w:eastAsia="en-CA"/>
              </w:rPr>
            </w:pPr>
            <w:r w:rsidRPr="00EB47F2">
              <w:rPr>
                <w:rFonts w:ascii="Wingdings" w:eastAsia="Wingdings" w:hAnsi="Wingdings" w:cs="Wingdings"/>
                <w:color w:val="000000" w:themeColor="text1"/>
                <w:sz w:val="22"/>
                <w:szCs w:val="22"/>
                <w:lang w:val="en-CA" w:eastAsia="en-CA"/>
              </w:rPr>
              <w:t>r</w:t>
            </w:r>
            <w:r w:rsidRPr="00EB47F2">
              <w:rPr>
                <w:rFonts w:ascii="Arial" w:hAnsi="Arial" w:cs="Arial"/>
                <w:color w:val="000000" w:themeColor="text1"/>
                <w:sz w:val="22"/>
                <w:szCs w:val="22"/>
                <w:lang w:val="en-CA" w:eastAsia="en-CA"/>
              </w:rPr>
              <w:t xml:space="preserve"> Tier 0 </w:t>
            </w:r>
            <w:proofErr w:type="gramStart"/>
            <w:r w:rsidRPr="00EB47F2">
              <w:rPr>
                <w:rFonts w:ascii="Arial" w:hAnsi="Arial" w:cs="Arial"/>
                <w:color w:val="000000" w:themeColor="text1"/>
                <w:sz w:val="22"/>
                <w:szCs w:val="22"/>
                <w:lang w:val="en-CA" w:eastAsia="en-CA"/>
              </w:rPr>
              <w:t xml:space="preserve">or  </w:t>
            </w:r>
            <w:r w:rsidRPr="00EB47F2">
              <w:rPr>
                <w:rFonts w:ascii="Wingdings" w:eastAsia="Wingdings" w:hAnsi="Wingdings" w:cs="Wingdings"/>
                <w:color w:val="000000" w:themeColor="text1"/>
                <w:sz w:val="22"/>
                <w:szCs w:val="22"/>
                <w:lang w:val="en-CA" w:eastAsia="en-CA"/>
              </w:rPr>
              <w:t>r</w:t>
            </w:r>
            <w:proofErr w:type="gramEnd"/>
            <w:r w:rsidRPr="00EB47F2">
              <w:rPr>
                <w:rFonts w:ascii="Arial" w:hAnsi="Arial" w:cs="Arial"/>
                <w:color w:val="000000" w:themeColor="text1"/>
                <w:sz w:val="22"/>
                <w:szCs w:val="22"/>
                <w:lang w:val="en-CA" w:eastAsia="en-CA"/>
              </w:rPr>
              <w:t xml:space="preserve"> Tier 1</w:t>
            </w:r>
          </w:p>
        </w:tc>
        <w:tc>
          <w:tcPr>
            <w:tcW w:w="2410" w:type="dxa"/>
          </w:tcPr>
          <w:p w14:paraId="55737A08" w14:textId="77777777" w:rsidR="00C875D8" w:rsidRPr="00EB47F2" w:rsidRDefault="00C875D8" w:rsidP="00EB47F2">
            <w:pPr>
              <w:keepNext/>
              <w:keepLines/>
              <w:spacing w:line="280" w:lineRule="atLeast"/>
              <w:rPr>
                <w:rFonts w:ascii="Arial" w:hAnsi="Arial" w:cs="Arial"/>
                <w:color w:val="000000" w:themeColor="text1"/>
                <w:sz w:val="22"/>
                <w:szCs w:val="22"/>
                <w:lang w:val="en-CA" w:eastAsia="en-CA"/>
              </w:rPr>
            </w:pPr>
          </w:p>
        </w:tc>
      </w:tr>
      <w:tr w:rsidR="00EB47F2" w:rsidRPr="00EB47F2" w14:paraId="642A92D2" w14:textId="77777777" w:rsidTr="003A7643">
        <w:tc>
          <w:tcPr>
            <w:tcW w:w="559" w:type="dxa"/>
            <w:shd w:val="clear" w:color="auto" w:fill="auto"/>
          </w:tcPr>
          <w:p w14:paraId="636C9B32"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Arial" w:hAnsi="Arial" w:cs="Arial"/>
                <w:bCs/>
                <w:color w:val="000000" w:themeColor="text1"/>
                <w:sz w:val="22"/>
                <w:szCs w:val="22"/>
              </w:rPr>
              <w:t>2</w:t>
            </w:r>
          </w:p>
        </w:tc>
        <w:tc>
          <w:tcPr>
            <w:tcW w:w="2985" w:type="dxa"/>
            <w:shd w:val="clear" w:color="auto" w:fill="auto"/>
          </w:tcPr>
          <w:p w14:paraId="588AB756" w14:textId="611BAA9B" w:rsidR="00C875D8" w:rsidRPr="00EB47F2" w:rsidRDefault="001C7EDC" w:rsidP="00EB47F2">
            <w:pPr>
              <w:keepNext/>
              <w:keepLines/>
              <w:spacing w:line="280" w:lineRule="atLeast"/>
              <w:ind w:left="709" w:hanging="709"/>
              <w:jc w:val="both"/>
              <w:rPr>
                <w:rFonts w:ascii="Arial" w:hAnsi="Arial" w:cs="Arial"/>
                <w:bCs/>
                <w:color w:val="000000" w:themeColor="text1"/>
                <w:sz w:val="22"/>
                <w:szCs w:val="22"/>
              </w:rPr>
            </w:pPr>
            <w:r w:rsidRPr="00EB47F2">
              <w:rPr>
                <w:noProof/>
                <w:color w:val="000000" w:themeColor="text1"/>
              </w:rPr>
              <mc:AlternateContent>
                <mc:Choice Requires="wps">
                  <w:drawing>
                    <wp:anchor distT="0" distB="0" distL="114300" distR="114300" simplePos="0" relativeHeight="251658242" behindDoc="1" locked="0" layoutInCell="1" allowOverlap="1" wp14:anchorId="786A3FBF" wp14:editId="2061C051">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02E99BA5" w14:textId="77777777" w:rsidR="00CB720A" w:rsidRDefault="00CB720A" w:rsidP="008C3D27">
                                  <w:pPr>
                                    <w:jc w:val="center"/>
                                    <w:rPr>
                                      <w:szCs w:val="24"/>
                                    </w:rPr>
                                  </w:pPr>
                                  <w:r w:rsidRPr="001C7EDC">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6A3FBF"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" filled="f" stroked="f">
                      <o:lock v:ext="edit" shapetype="t"/>
                      <v:textbox style="mso-fit-shape-to-text:t">
                        <w:txbxContent>
                          <w:p w14:paraId="02E99BA5" w14:textId="77777777" w:rsidR="00CB720A" w:rsidRDefault="00CB720A" w:rsidP="008C3D27">
                            <w:pPr>
                              <w:jc w:val="center"/>
                              <w:rPr>
                                <w:szCs w:val="24"/>
                              </w:rPr>
                            </w:pPr>
                            <w:r w:rsidRPr="001C7EDC">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5CA846D7"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Wingdings" w:eastAsia="Wingdings" w:hAnsi="Wingdings" w:cs="Wingdings"/>
                <w:color w:val="000000" w:themeColor="text1"/>
                <w:sz w:val="22"/>
                <w:szCs w:val="22"/>
                <w:lang w:val="en-CA" w:eastAsia="en-CA"/>
              </w:rPr>
              <w:t>r</w:t>
            </w:r>
            <w:r w:rsidRPr="00EB47F2">
              <w:rPr>
                <w:rFonts w:ascii="Arial" w:hAnsi="Arial" w:cs="Arial"/>
                <w:color w:val="000000" w:themeColor="text1"/>
                <w:sz w:val="22"/>
                <w:szCs w:val="22"/>
                <w:lang w:val="en-CA" w:eastAsia="en-CA"/>
              </w:rPr>
              <w:t xml:space="preserve"> Tier 0 </w:t>
            </w:r>
            <w:proofErr w:type="gramStart"/>
            <w:r w:rsidRPr="00EB47F2">
              <w:rPr>
                <w:rFonts w:ascii="Arial" w:hAnsi="Arial" w:cs="Arial"/>
                <w:color w:val="000000" w:themeColor="text1"/>
                <w:sz w:val="22"/>
                <w:szCs w:val="22"/>
                <w:lang w:val="en-CA" w:eastAsia="en-CA"/>
              </w:rPr>
              <w:t xml:space="preserve">or  </w:t>
            </w:r>
            <w:r w:rsidRPr="00EB47F2">
              <w:rPr>
                <w:rFonts w:ascii="Wingdings" w:eastAsia="Wingdings" w:hAnsi="Wingdings" w:cs="Wingdings"/>
                <w:color w:val="000000" w:themeColor="text1"/>
                <w:sz w:val="22"/>
                <w:szCs w:val="22"/>
                <w:lang w:val="en-CA" w:eastAsia="en-CA"/>
              </w:rPr>
              <w:t>r</w:t>
            </w:r>
            <w:proofErr w:type="gramEnd"/>
            <w:r w:rsidRPr="00EB47F2">
              <w:rPr>
                <w:rFonts w:ascii="Arial" w:hAnsi="Arial" w:cs="Arial"/>
                <w:color w:val="000000" w:themeColor="text1"/>
                <w:sz w:val="22"/>
                <w:szCs w:val="22"/>
                <w:lang w:val="en-CA" w:eastAsia="en-CA"/>
              </w:rPr>
              <w:t xml:space="preserve"> Tier 1</w:t>
            </w:r>
          </w:p>
        </w:tc>
        <w:tc>
          <w:tcPr>
            <w:tcW w:w="2410" w:type="dxa"/>
          </w:tcPr>
          <w:p w14:paraId="3EB295D3"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r>
      <w:tr w:rsidR="00EB47F2" w:rsidRPr="00EB47F2" w14:paraId="079B53FC" w14:textId="77777777" w:rsidTr="003A7643">
        <w:tc>
          <w:tcPr>
            <w:tcW w:w="559" w:type="dxa"/>
            <w:shd w:val="clear" w:color="auto" w:fill="auto"/>
          </w:tcPr>
          <w:p w14:paraId="504F73F4"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Arial" w:hAnsi="Arial" w:cs="Arial"/>
                <w:bCs/>
                <w:color w:val="000000" w:themeColor="text1"/>
                <w:sz w:val="22"/>
                <w:szCs w:val="22"/>
              </w:rPr>
              <w:t>3</w:t>
            </w:r>
          </w:p>
        </w:tc>
        <w:tc>
          <w:tcPr>
            <w:tcW w:w="2985" w:type="dxa"/>
            <w:shd w:val="clear" w:color="auto" w:fill="auto"/>
          </w:tcPr>
          <w:p w14:paraId="1320468A"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c>
          <w:tcPr>
            <w:tcW w:w="2410" w:type="dxa"/>
            <w:shd w:val="clear" w:color="auto" w:fill="auto"/>
          </w:tcPr>
          <w:p w14:paraId="583EC904"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Wingdings" w:eastAsia="Wingdings" w:hAnsi="Wingdings" w:cs="Wingdings"/>
                <w:color w:val="000000" w:themeColor="text1"/>
                <w:sz w:val="22"/>
                <w:szCs w:val="22"/>
                <w:lang w:val="en-CA" w:eastAsia="en-CA"/>
              </w:rPr>
              <w:t>r</w:t>
            </w:r>
            <w:r w:rsidRPr="00EB47F2">
              <w:rPr>
                <w:rFonts w:ascii="Arial" w:hAnsi="Arial" w:cs="Arial"/>
                <w:color w:val="000000" w:themeColor="text1"/>
                <w:sz w:val="22"/>
                <w:szCs w:val="22"/>
                <w:lang w:val="en-CA" w:eastAsia="en-CA"/>
              </w:rPr>
              <w:t xml:space="preserve"> Tier 0 </w:t>
            </w:r>
            <w:proofErr w:type="gramStart"/>
            <w:r w:rsidRPr="00EB47F2">
              <w:rPr>
                <w:rFonts w:ascii="Arial" w:hAnsi="Arial" w:cs="Arial"/>
                <w:color w:val="000000" w:themeColor="text1"/>
                <w:sz w:val="22"/>
                <w:szCs w:val="22"/>
                <w:lang w:val="en-CA" w:eastAsia="en-CA"/>
              </w:rPr>
              <w:t xml:space="preserve">or  </w:t>
            </w:r>
            <w:r w:rsidRPr="00EB47F2">
              <w:rPr>
                <w:rFonts w:ascii="Wingdings" w:eastAsia="Wingdings" w:hAnsi="Wingdings" w:cs="Wingdings"/>
                <w:color w:val="000000" w:themeColor="text1"/>
                <w:sz w:val="22"/>
                <w:szCs w:val="22"/>
                <w:lang w:val="en-CA" w:eastAsia="en-CA"/>
              </w:rPr>
              <w:t>r</w:t>
            </w:r>
            <w:proofErr w:type="gramEnd"/>
            <w:r w:rsidRPr="00EB47F2">
              <w:rPr>
                <w:rFonts w:ascii="Arial" w:hAnsi="Arial" w:cs="Arial"/>
                <w:color w:val="000000" w:themeColor="text1"/>
                <w:sz w:val="22"/>
                <w:szCs w:val="22"/>
                <w:lang w:val="en-CA" w:eastAsia="en-CA"/>
              </w:rPr>
              <w:t xml:space="preserve"> Tier 1</w:t>
            </w:r>
          </w:p>
        </w:tc>
        <w:tc>
          <w:tcPr>
            <w:tcW w:w="2410" w:type="dxa"/>
          </w:tcPr>
          <w:p w14:paraId="7BB270B9"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r>
      <w:tr w:rsidR="00EB47F2" w:rsidRPr="00EB47F2" w14:paraId="7C65BF7C" w14:textId="77777777" w:rsidTr="003A7643">
        <w:tc>
          <w:tcPr>
            <w:tcW w:w="559" w:type="dxa"/>
            <w:shd w:val="clear" w:color="auto" w:fill="auto"/>
          </w:tcPr>
          <w:p w14:paraId="6CF197E0"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Arial" w:hAnsi="Arial" w:cs="Arial"/>
                <w:bCs/>
                <w:color w:val="000000" w:themeColor="text1"/>
                <w:sz w:val="22"/>
                <w:szCs w:val="22"/>
              </w:rPr>
              <w:t>4</w:t>
            </w:r>
          </w:p>
        </w:tc>
        <w:tc>
          <w:tcPr>
            <w:tcW w:w="2985" w:type="dxa"/>
            <w:shd w:val="clear" w:color="auto" w:fill="auto"/>
          </w:tcPr>
          <w:p w14:paraId="0B5C6876"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c>
          <w:tcPr>
            <w:tcW w:w="2410" w:type="dxa"/>
            <w:shd w:val="clear" w:color="auto" w:fill="auto"/>
          </w:tcPr>
          <w:p w14:paraId="7320228C"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Wingdings" w:eastAsia="Wingdings" w:hAnsi="Wingdings" w:cs="Wingdings"/>
                <w:color w:val="000000" w:themeColor="text1"/>
                <w:sz w:val="22"/>
                <w:szCs w:val="22"/>
                <w:lang w:val="en-CA" w:eastAsia="en-CA"/>
              </w:rPr>
              <w:t>r</w:t>
            </w:r>
            <w:r w:rsidRPr="00EB47F2">
              <w:rPr>
                <w:rFonts w:ascii="Arial" w:hAnsi="Arial" w:cs="Arial"/>
                <w:color w:val="000000" w:themeColor="text1"/>
                <w:sz w:val="22"/>
                <w:szCs w:val="22"/>
                <w:lang w:val="en-CA" w:eastAsia="en-CA"/>
              </w:rPr>
              <w:t xml:space="preserve"> Tier 0 </w:t>
            </w:r>
            <w:proofErr w:type="gramStart"/>
            <w:r w:rsidRPr="00EB47F2">
              <w:rPr>
                <w:rFonts w:ascii="Arial" w:hAnsi="Arial" w:cs="Arial"/>
                <w:color w:val="000000" w:themeColor="text1"/>
                <w:sz w:val="22"/>
                <w:szCs w:val="22"/>
                <w:lang w:val="en-CA" w:eastAsia="en-CA"/>
              </w:rPr>
              <w:t xml:space="preserve">or  </w:t>
            </w:r>
            <w:r w:rsidRPr="00EB47F2">
              <w:rPr>
                <w:rFonts w:ascii="Wingdings" w:eastAsia="Wingdings" w:hAnsi="Wingdings" w:cs="Wingdings"/>
                <w:color w:val="000000" w:themeColor="text1"/>
                <w:sz w:val="22"/>
                <w:szCs w:val="22"/>
                <w:lang w:val="en-CA" w:eastAsia="en-CA"/>
              </w:rPr>
              <w:t>r</w:t>
            </w:r>
            <w:proofErr w:type="gramEnd"/>
            <w:r w:rsidRPr="00EB47F2">
              <w:rPr>
                <w:rFonts w:ascii="Arial" w:hAnsi="Arial" w:cs="Arial"/>
                <w:color w:val="000000" w:themeColor="text1"/>
                <w:sz w:val="22"/>
                <w:szCs w:val="22"/>
                <w:lang w:val="en-CA" w:eastAsia="en-CA"/>
              </w:rPr>
              <w:t xml:space="preserve"> Tier 1</w:t>
            </w:r>
          </w:p>
        </w:tc>
        <w:tc>
          <w:tcPr>
            <w:tcW w:w="2410" w:type="dxa"/>
          </w:tcPr>
          <w:p w14:paraId="32DA5117"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r>
      <w:tr w:rsidR="00EB47F2" w:rsidRPr="00EB47F2" w14:paraId="15B17496" w14:textId="77777777" w:rsidTr="003A7643">
        <w:tc>
          <w:tcPr>
            <w:tcW w:w="559" w:type="dxa"/>
            <w:shd w:val="clear" w:color="auto" w:fill="auto"/>
          </w:tcPr>
          <w:p w14:paraId="666FF9F8"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Arial" w:hAnsi="Arial" w:cs="Arial"/>
                <w:bCs/>
                <w:color w:val="000000" w:themeColor="text1"/>
                <w:sz w:val="22"/>
                <w:szCs w:val="22"/>
              </w:rPr>
              <w:t>5</w:t>
            </w:r>
          </w:p>
        </w:tc>
        <w:tc>
          <w:tcPr>
            <w:tcW w:w="2985" w:type="dxa"/>
            <w:shd w:val="clear" w:color="auto" w:fill="auto"/>
          </w:tcPr>
          <w:p w14:paraId="70D59E18"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c>
          <w:tcPr>
            <w:tcW w:w="2410" w:type="dxa"/>
            <w:shd w:val="clear" w:color="auto" w:fill="auto"/>
          </w:tcPr>
          <w:p w14:paraId="4E1EFA5A"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r w:rsidRPr="00EB47F2">
              <w:rPr>
                <w:rFonts w:ascii="Wingdings" w:eastAsia="Wingdings" w:hAnsi="Wingdings" w:cs="Wingdings"/>
                <w:color w:val="000000" w:themeColor="text1"/>
                <w:sz w:val="22"/>
                <w:szCs w:val="22"/>
                <w:lang w:val="en-CA" w:eastAsia="en-CA"/>
              </w:rPr>
              <w:t>r</w:t>
            </w:r>
            <w:r w:rsidRPr="00EB47F2">
              <w:rPr>
                <w:rFonts w:ascii="Arial" w:hAnsi="Arial" w:cs="Arial"/>
                <w:color w:val="000000" w:themeColor="text1"/>
                <w:sz w:val="22"/>
                <w:szCs w:val="22"/>
                <w:lang w:val="en-CA" w:eastAsia="en-CA"/>
              </w:rPr>
              <w:t xml:space="preserve"> Tier 0 </w:t>
            </w:r>
            <w:proofErr w:type="gramStart"/>
            <w:r w:rsidRPr="00EB47F2">
              <w:rPr>
                <w:rFonts w:ascii="Arial" w:hAnsi="Arial" w:cs="Arial"/>
                <w:color w:val="000000" w:themeColor="text1"/>
                <w:sz w:val="22"/>
                <w:szCs w:val="22"/>
                <w:lang w:val="en-CA" w:eastAsia="en-CA"/>
              </w:rPr>
              <w:t xml:space="preserve">or  </w:t>
            </w:r>
            <w:r w:rsidRPr="00EB47F2">
              <w:rPr>
                <w:rFonts w:ascii="Wingdings" w:eastAsia="Wingdings" w:hAnsi="Wingdings" w:cs="Wingdings"/>
                <w:color w:val="000000" w:themeColor="text1"/>
                <w:sz w:val="22"/>
                <w:szCs w:val="22"/>
                <w:lang w:val="en-CA" w:eastAsia="en-CA"/>
              </w:rPr>
              <w:t>r</w:t>
            </w:r>
            <w:proofErr w:type="gramEnd"/>
            <w:r w:rsidRPr="00EB47F2">
              <w:rPr>
                <w:rFonts w:ascii="Arial" w:hAnsi="Arial" w:cs="Arial"/>
                <w:color w:val="000000" w:themeColor="text1"/>
                <w:sz w:val="22"/>
                <w:szCs w:val="22"/>
                <w:lang w:val="en-CA" w:eastAsia="en-CA"/>
              </w:rPr>
              <w:t xml:space="preserve"> Tier 1</w:t>
            </w:r>
          </w:p>
        </w:tc>
        <w:tc>
          <w:tcPr>
            <w:tcW w:w="2410" w:type="dxa"/>
          </w:tcPr>
          <w:p w14:paraId="15771D73" w14:textId="77777777" w:rsidR="00C875D8" w:rsidRPr="00EB47F2" w:rsidRDefault="00C875D8" w:rsidP="00EB47F2">
            <w:pPr>
              <w:keepNext/>
              <w:keepLines/>
              <w:spacing w:line="280" w:lineRule="atLeast"/>
              <w:ind w:left="709" w:hanging="709"/>
              <w:jc w:val="both"/>
              <w:rPr>
                <w:rFonts w:ascii="Arial" w:hAnsi="Arial" w:cs="Arial"/>
                <w:bCs/>
                <w:color w:val="000000" w:themeColor="text1"/>
                <w:sz w:val="22"/>
                <w:szCs w:val="22"/>
              </w:rPr>
            </w:pPr>
          </w:p>
        </w:tc>
      </w:tr>
    </w:tbl>
    <w:p w14:paraId="53D24D9F" w14:textId="77777777" w:rsidR="000433D6" w:rsidRPr="005D6EE8" w:rsidRDefault="000433D6" w:rsidP="00EB47F2">
      <w:pPr>
        <w:pStyle w:val="Footer"/>
        <w:keepNext/>
        <w:keepLines/>
        <w:tabs>
          <w:tab w:val="left" w:pos="748"/>
        </w:tabs>
        <w:jc w:val="both"/>
        <w:rPr>
          <w:rFonts w:ascii="Arial" w:hAnsi="Arial" w:cs="Arial"/>
          <w:b/>
          <w:bCs/>
          <w:sz w:val="22"/>
          <w:szCs w:val="22"/>
        </w:rPr>
      </w:pPr>
    </w:p>
    <w:p w14:paraId="45F8B044" w14:textId="065C9A9F" w:rsidR="00793271" w:rsidRPr="005D6EE8" w:rsidRDefault="00DD5216" w:rsidP="00EB47F2">
      <w:pPr>
        <w:pStyle w:val="ScheduleB"/>
        <w:keepNext/>
        <w:keepLines/>
      </w:pPr>
      <w:r w:rsidRPr="00BA46E3">
        <w:t>I/We the undersigned duly authorized representatives of the Contractor, having received and carefully reviewed the RFQ and the Agreement, submit this Quotation in response to the RFQ.</w:t>
      </w:r>
    </w:p>
    <w:p w14:paraId="708F02EE" w14:textId="77777777" w:rsidR="00793271" w:rsidRPr="00352DD1" w:rsidRDefault="00793271" w:rsidP="00EB47F2">
      <w:pPr>
        <w:keepNext/>
        <w:keepLines/>
        <w:tabs>
          <w:tab w:val="left" w:pos="180"/>
        </w:tabs>
        <w:ind w:left="180" w:hanging="180"/>
        <w:jc w:val="both"/>
        <w:rPr>
          <w:rFonts w:ascii="Arial" w:hAnsi="Arial" w:cs="Arial"/>
          <w:sz w:val="22"/>
          <w:szCs w:val="22"/>
        </w:rPr>
      </w:pPr>
    </w:p>
    <w:p w14:paraId="397069AF" w14:textId="2367A661" w:rsidR="00352DD1" w:rsidRPr="00EB47F2" w:rsidRDefault="00352DD1" w:rsidP="00EB47F2">
      <w:pPr>
        <w:keepNext/>
        <w:keepLines/>
        <w:tabs>
          <w:tab w:val="left" w:pos="180"/>
        </w:tabs>
        <w:ind w:left="180" w:hanging="180"/>
        <w:jc w:val="both"/>
        <w:rPr>
          <w:rFonts w:ascii="Arial" w:hAnsi="Arial" w:cs="Arial"/>
          <w:color w:val="000000" w:themeColor="text1"/>
          <w:sz w:val="22"/>
          <w:szCs w:val="22"/>
        </w:rPr>
      </w:pPr>
      <w:r w:rsidRPr="00EB47F2">
        <w:rPr>
          <w:rFonts w:ascii="Arial" w:hAnsi="Arial" w:cs="Arial"/>
          <w:b/>
          <w:bCs/>
          <w:color w:val="000000" w:themeColor="text1"/>
          <w:sz w:val="22"/>
          <w:szCs w:val="22"/>
        </w:rPr>
        <w:t>This Quotation</w:t>
      </w:r>
      <w:r w:rsidRPr="00EB47F2">
        <w:rPr>
          <w:rFonts w:ascii="Arial" w:hAnsi="Arial" w:cs="Arial"/>
          <w:color w:val="000000" w:themeColor="text1"/>
          <w:sz w:val="22"/>
          <w:szCs w:val="22"/>
        </w:rPr>
        <w:t xml:space="preserve"> is offered by the Contractor this _______ day of _______________, 20</w:t>
      </w:r>
      <w:r w:rsidR="00D2799D" w:rsidRPr="00EB47F2">
        <w:rPr>
          <w:rFonts w:ascii="Arial" w:hAnsi="Arial" w:cs="Arial"/>
          <w:color w:val="000000" w:themeColor="text1"/>
          <w:sz w:val="22"/>
          <w:szCs w:val="22"/>
        </w:rPr>
        <w:t>2</w:t>
      </w:r>
      <w:r w:rsidR="00EB47F2" w:rsidRPr="00EB47F2">
        <w:rPr>
          <w:rFonts w:ascii="Arial" w:hAnsi="Arial" w:cs="Arial"/>
          <w:color w:val="000000" w:themeColor="text1"/>
          <w:sz w:val="22"/>
          <w:szCs w:val="22"/>
        </w:rPr>
        <w:t>1</w:t>
      </w:r>
      <w:r w:rsidRPr="00EB47F2">
        <w:rPr>
          <w:rFonts w:ascii="Arial" w:hAnsi="Arial" w:cs="Arial"/>
          <w:color w:val="000000" w:themeColor="text1"/>
          <w:sz w:val="22"/>
          <w:szCs w:val="22"/>
        </w:rPr>
        <w:t>.</w:t>
      </w:r>
    </w:p>
    <w:p w14:paraId="289336EB" w14:textId="77777777" w:rsidR="00352DD1" w:rsidRPr="00352DD1" w:rsidRDefault="00352DD1" w:rsidP="00EB47F2">
      <w:pPr>
        <w:keepNext/>
        <w:keepLines/>
        <w:tabs>
          <w:tab w:val="left" w:pos="180"/>
        </w:tabs>
        <w:ind w:left="180" w:hanging="180"/>
        <w:jc w:val="both"/>
        <w:rPr>
          <w:rFonts w:ascii="Arial" w:hAnsi="Arial" w:cs="Arial"/>
          <w:b/>
          <w:sz w:val="22"/>
          <w:szCs w:val="22"/>
        </w:rPr>
      </w:pPr>
    </w:p>
    <w:p w14:paraId="32AE8EC4" w14:textId="0F0B0519" w:rsidR="00352DD1" w:rsidRDefault="00352DD1" w:rsidP="00EB47F2">
      <w:pPr>
        <w:keepNext/>
        <w:keepLines/>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5ADB35A2" w14:textId="77777777" w:rsidR="00EB47F2" w:rsidRDefault="00EB47F2" w:rsidP="00EB47F2">
      <w:pPr>
        <w:tabs>
          <w:tab w:val="left" w:pos="180"/>
        </w:tabs>
        <w:ind w:left="180" w:hanging="180"/>
        <w:jc w:val="both"/>
        <w:rPr>
          <w:rFonts w:ascii="Arial" w:hAnsi="Arial" w:cs="Arial"/>
          <w:b/>
          <w:bCs/>
          <w:color w:val="000000" w:themeColor="text1"/>
          <w:sz w:val="22"/>
          <w:szCs w:val="22"/>
        </w:rPr>
      </w:pPr>
      <w:r w:rsidRPr="00772B90">
        <w:rPr>
          <w:rFonts w:ascii="Arial" w:hAnsi="Arial" w:cs="Arial"/>
          <w:b/>
          <w:bCs/>
          <w:color w:val="000000" w:themeColor="text1"/>
          <w:sz w:val="22"/>
          <w:szCs w:val="22"/>
        </w:rPr>
        <w:t>I/We have the authority to bind the Contractor.</w:t>
      </w:r>
    </w:p>
    <w:p w14:paraId="26A56D15" w14:textId="77777777" w:rsidR="00EB47F2" w:rsidRDefault="00EB47F2" w:rsidP="00EB47F2">
      <w:pPr>
        <w:tabs>
          <w:tab w:val="left" w:pos="180"/>
        </w:tabs>
        <w:ind w:left="180" w:hanging="180"/>
        <w:jc w:val="both"/>
        <w:rPr>
          <w:rFonts w:ascii="Arial" w:hAnsi="Arial" w:cs="Arial"/>
          <w:b/>
          <w:bCs/>
          <w:color w:val="000000" w:themeColor="text1"/>
          <w:sz w:val="22"/>
          <w:szCs w:val="22"/>
        </w:rPr>
      </w:pPr>
    </w:p>
    <w:p w14:paraId="33568151" w14:textId="77777777" w:rsidR="00EB47F2" w:rsidRPr="00772B90" w:rsidRDefault="00EB47F2" w:rsidP="00EB47F2">
      <w:pPr>
        <w:pStyle w:val="BodyText2"/>
        <w:tabs>
          <w:tab w:val="clear" w:pos="720"/>
          <w:tab w:val="clear" w:pos="1440"/>
          <w:tab w:val="clear" w:pos="2160"/>
          <w:tab w:val="clear" w:pos="2880"/>
          <w:tab w:val="left" w:pos="0"/>
          <w:tab w:val="right" w:pos="4820"/>
        </w:tabs>
        <w:jc w:val="both"/>
        <w:rPr>
          <w:b w:val="0"/>
          <w:bCs/>
          <w:sz w:val="22"/>
          <w:szCs w:val="22"/>
          <w:u w:val="single"/>
        </w:rPr>
      </w:pPr>
      <w:r>
        <w:rPr>
          <w:b w:val="0"/>
          <w:bCs/>
          <w:sz w:val="22"/>
          <w:szCs w:val="22"/>
          <w:u w:val="single"/>
        </w:rPr>
        <w:tab/>
      </w:r>
    </w:p>
    <w:p w14:paraId="18ABCD3B" w14:textId="77777777" w:rsidR="00EB47F2" w:rsidRPr="00772B90" w:rsidRDefault="00EB47F2" w:rsidP="00EB47F2">
      <w:pPr>
        <w:pStyle w:val="BodyText2"/>
        <w:jc w:val="both"/>
        <w:rPr>
          <w:b w:val="0"/>
          <w:bCs/>
          <w:szCs w:val="20"/>
        </w:rPr>
      </w:pPr>
      <w:r w:rsidRPr="00772B90">
        <w:rPr>
          <w:b w:val="0"/>
          <w:bCs/>
          <w:szCs w:val="20"/>
        </w:rPr>
        <w:t>(Full Legal Name of Contractor)</w:t>
      </w:r>
    </w:p>
    <w:p w14:paraId="11ED0AE1" w14:textId="77777777" w:rsidR="00EB47F2" w:rsidRDefault="00EB47F2" w:rsidP="00EB47F2">
      <w:pPr>
        <w:pStyle w:val="BodyText2"/>
        <w:jc w:val="both"/>
        <w:rPr>
          <w:b w:val="0"/>
          <w:bCs/>
          <w:sz w:val="22"/>
          <w:szCs w:val="22"/>
        </w:rPr>
      </w:pPr>
    </w:p>
    <w:p w14:paraId="4DC7274A" w14:textId="77777777" w:rsidR="00EB47F2" w:rsidRPr="00772B90" w:rsidRDefault="00EB47F2" w:rsidP="00EB47F2">
      <w:pPr>
        <w:pStyle w:val="BodyText2"/>
        <w:tabs>
          <w:tab w:val="clear" w:pos="720"/>
          <w:tab w:val="clear" w:pos="1440"/>
          <w:tab w:val="clear" w:pos="2160"/>
          <w:tab w:val="clear" w:pos="2880"/>
          <w:tab w:val="left" w:pos="0"/>
          <w:tab w:val="right" w:pos="4820"/>
          <w:tab w:val="left" w:pos="5245"/>
          <w:tab w:val="right" w:pos="9356"/>
        </w:tabs>
        <w:jc w:val="both"/>
        <w:rPr>
          <w:b w:val="0"/>
          <w:bCs/>
          <w:sz w:val="22"/>
          <w:szCs w:val="22"/>
          <w:u w:val="single"/>
        </w:rPr>
      </w:pPr>
      <w:r>
        <w:rPr>
          <w:b w:val="0"/>
          <w:bCs/>
          <w:sz w:val="22"/>
          <w:szCs w:val="22"/>
          <w:u w:val="single"/>
        </w:rPr>
        <w:tab/>
      </w:r>
      <w:r>
        <w:rPr>
          <w:b w:val="0"/>
          <w:bCs/>
          <w:sz w:val="22"/>
          <w:szCs w:val="22"/>
        </w:rPr>
        <w:tab/>
      </w:r>
      <w:r>
        <w:rPr>
          <w:b w:val="0"/>
          <w:bCs/>
          <w:sz w:val="22"/>
          <w:szCs w:val="22"/>
          <w:u w:val="single"/>
        </w:rPr>
        <w:tab/>
      </w:r>
    </w:p>
    <w:p w14:paraId="6C3B1BA5" w14:textId="77777777" w:rsidR="00EB47F2" w:rsidRPr="00772B90" w:rsidRDefault="00EB47F2" w:rsidP="00EB47F2">
      <w:pPr>
        <w:pStyle w:val="BodyText2"/>
        <w:tabs>
          <w:tab w:val="left" w:pos="5245"/>
        </w:tabs>
        <w:jc w:val="both"/>
        <w:rPr>
          <w:b w:val="0"/>
          <w:bCs/>
          <w:szCs w:val="20"/>
        </w:rPr>
      </w:pPr>
      <w:r w:rsidRPr="00772B90">
        <w:rPr>
          <w:b w:val="0"/>
          <w:bCs/>
          <w:szCs w:val="20"/>
        </w:rPr>
        <w:t>(Signature of Authorized Signatory)</w:t>
      </w:r>
      <w:r w:rsidRPr="00772B90">
        <w:rPr>
          <w:b w:val="0"/>
          <w:bCs/>
          <w:szCs w:val="20"/>
        </w:rPr>
        <w:tab/>
        <w:t>(Signature of Authorized Signatory)</w:t>
      </w:r>
    </w:p>
    <w:p w14:paraId="32A07A02" w14:textId="77777777" w:rsidR="00EB47F2" w:rsidRDefault="00EB47F2" w:rsidP="00EB47F2">
      <w:pPr>
        <w:pStyle w:val="BodyText2"/>
        <w:jc w:val="both"/>
        <w:rPr>
          <w:b w:val="0"/>
          <w:bCs/>
          <w:sz w:val="22"/>
          <w:szCs w:val="22"/>
        </w:rPr>
      </w:pPr>
    </w:p>
    <w:p w14:paraId="51757C50" w14:textId="77777777" w:rsidR="00EB47F2" w:rsidRPr="00772B90" w:rsidRDefault="00EB47F2" w:rsidP="00EB47F2">
      <w:pPr>
        <w:pStyle w:val="BodyText2"/>
        <w:tabs>
          <w:tab w:val="clear" w:pos="720"/>
          <w:tab w:val="clear" w:pos="1440"/>
          <w:tab w:val="clear" w:pos="2160"/>
          <w:tab w:val="clear" w:pos="2880"/>
          <w:tab w:val="left" w:pos="0"/>
          <w:tab w:val="right" w:pos="4820"/>
          <w:tab w:val="left" w:pos="5245"/>
          <w:tab w:val="right" w:pos="9356"/>
        </w:tabs>
        <w:jc w:val="both"/>
        <w:rPr>
          <w:b w:val="0"/>
          <w:bCs/>
          <w:sz w:val="22"/>
          <w:szCs w:val="22"/>
          <w:u w:val="single"/>
        </w:rPr>
      </w:pPr>
      <w:r>
        <w:rPr>
          <w:b w:val="0"/>
          <w:bCs/>
          <w:sz w:val="22"/>
          <w:szCs w:val="22"/>
          <w:u w:val="single"/>
        </w:rPr>
        <w:tab/>
      </w:r>
      <w:r>
        <w:rPr>
          <w:b w:val="0"/>
          <w:bCs/>
          <w:sz w:val="22"/>
          <w:szCs w:val="22"/>
        </w:rPr>
        <w:tab/>
      </w:r>
      <w:r>
        <w:rPr>
          <w:b w:val="0"/>
          <w:bCs/>
          <w:sz w:val="22"/>
          <w:szCs w:val="22"/>
          <w:u w:val="single"/>
        </w:rPr>
        <w:tab/>
      </w:r>
    </w:p>
    <w:p w14:paraId="232EDDE2" w14:textId="77777777" w:rsidR="00EB47F2" w:rsidRPr="00772B90" w:rsidRDefault="00EB47F2" w:rsidP="00EB47F2">
      <w:pPr>
        <w:pStyle w:val="BodyText2"/>
        <w:tabs>
          <w:tab w:val="left" w:pos="5245"/>
        </w:tabs>
        <w:ind w:right="-421"/>
        <w:jc w:val="both"/>
        <w:rPr>
          <w:b w:val="0"/>
          <w:bCs/>
          <w:szCs w:val="20"/>
        </w:rPr>
      </w:pPr>
      <w:r w:rsidRPr="00772B90">
        <w:rPr>
          <w:b w:val="0"/>
          <w:bCs/>
          <w:szCs w:val="20"/>
        </w:rPr>
        <w:t>(Print Name and Position of Authorized Signatory)</w:t>
      </w:r>
      <w:r>
        <w:rPr>
          <w:b w:val="0"/>
          <w:bCs/>
          <w:szCs w:val="20"/>
        </w:rPr>
        <w:tab/>
      </w:r>
      <w:r w:rsidRPr="00772B90">
        <w:rPr>
          <w:b w:val="0"/>
          <w:bCs/>
          <w:szCs w:val="20"/>
        </w:rPr>
        <w:t>(Print Name and Position of Authorized Signatory)</w:t>
      </w:r>
    </w:p>
    <w:p w14:paraId="354153E8" w14:textId="5802F241" w:rsidR="009A38D3" w:rsidRPr="00F87F81" w:rsidRDefault="009A38D3">
      <w:pPr>
        <w:jc w:val="both"/>
        <w:rPr>
          <w:rFonts w:ascii="Arial" w:hAnsi="Arial" w:cs="Arial"/>
          <w:bCs/>
          <w:sz w:val="12"/>
          <w:szCs w:val="12"/>
        </w:rPr>
      </w:pPr>
    </w:p>
    <w:sectPr w:rsidR="009A38D3" w:rsidRPr="00F87F81" w:rsidSect="009D7A69">
      <w:pgSz w:w="12240" w:h="15840" w:code="1"/>
      <w:pgMar w:top="1440" w:right="1440" w:bottom="1440" w:left="1440"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39CB" w14:textId="77777777" w:rsidR="005F06A4" w:rsidRDefault="005F06A4">
      <w:r>
        <w:separator/>
      </w:r>
    </w:p>
  </w:endnote>
  <w:endnote w:type="continuationSeparator" w:id="0">
    <w:p w14:paraId="5E6B5970" w14:textId="77777777" w:rsidR="005F06A4" w:rsidRDefault="005F06A4">
      <w:r>
        <w:continuationSeparator/>
      </w:r>
    </w:p>
  </w:endnote>
  <w:endnote w:type="continuationNotice" w:id="1">
    <w:p w14:paraId="250E664B" w14:textId="77777777" w:rsidR="005F06A4" w:rsidRDefault="005F0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92C6" w14:textId="387B45BD" w:rsidR="00377B43" w:rsidRPr="00377B43" w:rsidRDefault="00377B43" w:rsidP="00377B43">
    <w:pPr>
      <w:tabs>
        <w:tab w:val="left" w:pos="8931"/>
      </w:tabs>
      <w:ind w:left="-709" w:right="-705"/>
      <w:rPr>
        <w:rFonts w:ascii="Arial" w:hAnsi="Arial" w:cs="Arial"/>
        <w:sz w:val="16"/>
        <w:szCs w:val="16"/>
      </w:rPr>
    </w:pPr>
    <w:r w:rsidRPr="009D7A69">
      <w:rPr>
        <w:rFonts w:ascii="Arial" w:hAnsi="Arial" w:cs="Arial"/>
        <w:sz w:val="16"/>
        <w:szCs w:val="16"/>
      </w:rPr>
      <w:t>RFQ 1220-040-202</w:t>
    </w:r>
    <w:r>
      <w:rPr>
        <w:rFonts w:ascii="Arial" w:hAnsi="Arial" w:cs="Arial"/>
        <w:sz w:val="16"/>
        <w:szCs w:val="16"/>
      </w:rPr>
      <w:t>1</w:t>
    </w:r>
    <w:r w:rsidRPr="009D7A69">
      <w:rPr>
        <w:rFonts w:ascii="Arial" w:hAnsi="Arial" w:cs="Arial"/>
        <w:sz w:val="16"/>
        <w:szCs w:val="16"/>
      </w:rPr>
      <w:t>-</w:t>
    </w:r>
    <w:r>
      <w:rPr>
        <w:rFonts w:ascii="Arial" w:hAnsi="Arial" w:cs="Arial"/>
        <w:sz w:val="16"/>
        <w:szCs w:val="16"/>
      </w:rPr>
      <w:t>065 – Landscape Maintenance Services - Medians</w:t>
    </w:r>
    <w:r w:rsidRPr="009D7A69">
      <w:rPr>
        <w:rFonts w:ascii="Arial" w:hAnsi="Arial" w:cs="Arial"/>
        <w:sz w:val="16"/>
        <w:szCs w:val="16"/>
      </w:rPr>
      <w:tab/>
      <w:t xml:space="preserve">Page </w:t>
    </w:r>
    <w:r w:rsidRPr="009D7A69">
      <w:rPr>
        <w:rFonts w:ascii="Arial" w:hAnsi="Arial" w:cs="Arial"/>
        <w:sz w:val="16"/>
        <w:szCs w:val="16"/>
      </w:rPr>
      <w:fldChar w:fldCharType="begin"/>
    </w:r>
    <w:r w:rsidRPr="009D7A69">
      <w:rPr>
        <w:rFonts w:ascii="Arial" w:hAnsi="Arial" w:cs="Arial"/>
        <w:sz w:val="16"/>
        <w:szCs w:val="16"/>
      </w:rPr>
      <w:instrText xml:space="preserve"> PAGE   \* MERGEFORMAT </w:instrText>
    </w:r>
    <w:r w:rsidRPr="009D7A69">
      <w:rPr>
        <w:rFonts w:ascii="Arial" w:hAnsi="Arial" w:cs="Arial"/>
        <w:sz w:val="16"/>
        <w:szCs w:val="16"/>
      </w:rPr>
      <w:fldChar w:fldCharType="separate"/>
    </w:r>
    <w:r>
      <w:rPr>
        <w:rFonts w:ascii="Arial" w:hAnsi="Arial" w:cs="Arial"/>
        <w:sz w:val="16"/>
        <w:szCs w:val="16"/>
      </w:rPr>
      <w:t>41</w:t>
    </w:r>
    <w:r w:rsidRPr="009D7A69">
      <w:rPr>
        <w:rFonts w:ascii="Arial" w:hAnsi="Arial" w:cs="Arial"/>
        <w:sz w:val="16"/>
        <w:szCs w:val="16"/>
      </w:rPr>
      <w:fldChar w:fldCharType="end"/>
    </w:r>
    <w:r w:rsidRPr="009D7A69">
      <w:rPr>
        <w:rFonts w:ascii="Arial" w:hAnsi="Arial" w:cs="Arial"/>
        <w:sz w:val="16"/>
        <w:szCs w:val="16"/>
      </w:rPr>
      <w:t xml:space="preserve"> of </w:t>
    </w:r>
    <w:r>
      <w:rPr>
        <w:rFonts w:ascii="Arial" w:hAnsi="Arial" w:cs="Arial"/>
        <w:sz w:val="16"/>
        <w:szCs w:val="16"/>
      </w:rPr>
      <w:t>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5966" w14:textId="097DE3AB" w:rsidR="00CE2488" w:rsidRPr="00A06FB0" w:rsidRDefault="00A06FB0" w:rsidP="00377B43">
    <w:pPr>
      <w:tabs>
        <w:tab w:val="left" w:pos="8931"/>
      </w:tabs>
      <w:ind w:left="-709" w:right="-705" w:firstLine="709"/>
      <w:rPr>
        <w:rFonts w:ascii="Arial" w:hAnsi="Arial" w:cs="Arial"/>
        <w:sz w:val="16"/>
        <w:szCs w:val="16"/>
      </w:rPr>
    </w:pPr>
    <w:r w:rsidRPr="009D7A69">
      <w:rPr>
        <w:rFonts w:ascii="Arial" w:hAnsi="Arial" w:cs="Arial"/>
        <w:sz w:val="16"/>
        <w:szCs w:val="16"/>
      </w:rPr>
      <w:t>RFQ 1220-040-202</w:t>
    </w:r>
    <w:r>
      <w:rPr>
        <w:rFonts w:ascii="Arial" w:hAnsi="Arial" w:cs="Arial"/>
        <w:sz w:val="16"/>
        <w:szCs w:val="16"/>
      </w:rPr>
      <w:t>1</w:t>
    </w:r>
    <w:r w:rsidRPr="009D7A69">
      <w:rPr>
        <w:rFonts w:ascii="Arial" w:hAnsi="Arial" w:cs="Arial"/>
        <w:sz w:val="16"/>
        <w:szCs w:val="16"/>
      </w:rPr>
      <w:t>-</w:t>
    </w:r>
    <w:r>
      <w:rPr>
        <w:rFonts w:ascii="Arial" w:hAnsi="Arial" w:cs="Arial"/>
        <w:sz w:val="16"/>
        <w:szCs w:val="16"/>
      </w:rPr>
      <w:t>065 – Landscape Maintenance Services - Medians</w:t>
    </w:r>
    <w:r w:rsidRPr="009D7A69">
      <w:rPr>
        <w:rFonts w:ascii="Arial" w:hAnsi="Arial" w:cs="Arial"/>
        <w:sz w:val="16"/>
        <w:szCs w:val="16"/>
      </w:rPr>
      <w:tab/>
      <w:t xml:space="preserve">Page </w:t>
    </w:r>
    <w:r w:rsidRPr="009D7A69">
      <w:rPr>
        <w:rFonts w:ascii="Arial" w:hAnsi="Arial" w:cs="Arial"/>
        <w:sz w:val="16"/>
        <w:szCs w:val="16"/>
      </w:rPr>
      <w:fldChar w:fldCharType="begin"/>
    </w:r>
    <w:r w:rsidRPr="009D7A69">
      <w:rPr>
        <w:rFonts w:ascii="Arial" w:hAnsi="Arial" w:cs="Arial"/>
        <w:sz w:val="16"/>
        <w:szCs w:val="16"/>
      </w:rPr>
      <w:instrText xml:space="preserve"> PAGE   \* MERGEFORMAT </w:instrText>
    </w:r>
    <w:r w:rsidRPr="009D7A69">
      <w:rPr>
        <w:rFonts w:ascii="Arial" w:hAnsi="Arial" w:cs="Arial"/>
        <w:sz w:val="16"/>
        <w:szCs w:val="16"/>
      </w:rPr>
      <w:fldChar w:fldCharType="separate"/>
    </w:r>
    <w:r>
      <w:rPr>
        <w:rFonts w:ascii="Arial" w:hAnsi="Arial" w:cs="Arial"/>
        <w:sz w:val="16"/>
        <w:szCs w:val="16"/>
      </w:rPr>
      <w:t>35</w:t>
    </w:r>
    <w:r w:rsidRPr="009D7A69">
      <w:rPr>
        <w:rFonts w:ascii="Arial" w:hAnsi="Arial" w:cs="Arial"/>
        <w:sz w:val="16"/>
        <w:szCs w:val="16"/>
      </w:rPr>
      <w:fldChar w:fldCharType="end"/>
    </w:r>
    <w:r w:rsidRPr="009D7A69">
      <w:rPr>
        <w:rFonts w:ascii="Arial" w:hAnsi="Arial" w:cs="Arial"/>
        <w:sz w:val="16"/>
        <w:szCs w:val="16"/>
      </w:rPr>
      <w:t xml:space="preserve"> of </w:t>
    </w:r>
    <w:r w:rsidR="00377B43">
      <w:rPr>
        <w:rFonts w:ascii="Arial" w:hAnsi="Arial" w:cs="Arial"/>
        <w:sz w:val="16"/>
        <w:szCs w:val="16"/>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E8D5" w14:textId="77777777" w:rsidR="005F06A4" w:rsidRDefault="005F06A4">
      <w:r>
        <w:separator/>
      </w:r>
    </w:p>
  </w:footnote>
  <w:footnote w:type="continuationSeparator" w:id="0">
    <w:p w14:paraId="5AC92F54" w14:textId="77777777" w:rsidR="005F06A4" w:rsidRDefault="005F06A4">
      <w:r>
        <w:continuationSeparator/>
      </w:r>
    </w:p>
  </w:footnote>
  <w:footnote w:type="continuationNotice" w:id="1">
    <w:p w14:paraId="1E7AFF60" w14:textId="77777777" w:rsidR="005F06A4" w:rsidRDefault="005F06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271"/>
    <w:multiLevelType w:val="multilevel"/>
    <w:tmpl w:val="6B809722"/>
    <w:lvl w:ilvl="0">
      <w:start w:val="1"/>
      <w:numFmt w:val="decimal"/>
      <w:pStyle w:val="Scope"/>
      <w:lvlText w:val="%1"/>
      <w:lvlJc w:val="left"/>
      <w:pPr>
        <w:ind w:left="720" w:hanging="720"/>
      </w:pPr>
      <w:rPr>
        <w:rFonts w:hint="default"/>
      </w:rPr>
    </w:lvl>
    <w:lvl w:ilvl="1">
      <w:start w:val="1"/>
      <w:numFmt w:val="decimal"/>
      <w:pStyle w:val="Scopesubheading"/>
      <w:lvlText w:val="%1.%2"/>
      <w:lvlJc w:val="left"/>
      <w:pPr>
        <w:ind w:left="720" w:hanging="72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AD5248"/>
    <w:multiLevelType w:val="hybridMultilevel"/>
    <w:tmpl w:val="AE580952"/>
    <w:lvl w:ilvl="0" w:tplc="174E4DC2">
      <w:start w:val="1"/>
      <w:numFmt w:val="decimal"/>
      <w:lvlText w:val="%1."/>
      <w:lvlJc w:val="left"/>
      <w:pPr>
        <w:ind w:left="720" w:hanging="360"/>
      </w:pPr>
      <w:rPr>
        <w:b w:val="0"/>
        <w:strike w:val="0"/>
      </w:rPr>
    </w:lvl>
    <w:lvl w:ilvl="1" w:tplc="AC82AAD6">
      <w:start w:val="1"/>
      <w:numFmt w:val="lowerLetter"/>
      <w:lvlText w:val="(%2)"/>
      <w:lvlJc w:val="left"/>
      <w:pPr>
        <w:ind w:left="1440" w:hanging="360"/>
      </w:pPr>
      <w:rPr>
        <w:rFonts w:hint="default"/>
        <w:b w:val="0"/>
      </w:rPr>
    </w:lvl>
    <w:lvl w:ilvl="2" w:tplc="100A974A">
      <w:start w:val="1"/>
      <w:numFmt w:val="lowerRoman"/>
      <w:lvlText w:val="%3."/>
      <w:lvlJc w:val="right"/>
      <w:pPr>
        <w:ind w:left="2160" w:hanging="180"/>
      </w:pPr>
      <w:rPr>
        <w:b w:val="0"/>
        <w:bCs/>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072A7B"/>
    <w:multiLevelType w:val="hybridMultilevel"/>
    <w:tmpl w:val="FBBCDE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10303E3"/>
    <w:multiLevelType w:val="hybridMultilevel"/>
    <w:tmpl w:val="0B540C1E"/>
    <w:lvl w:ilvl="0" w:tplc="1652BB5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186241"/>
    <w:multiLevelType w:val="hybridMultilevel"/>
    <w:tmpl w:val="DA8A5D8A"/>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D06490"/>
    <w:multiLevelType w:val="hybridMultilevel"/>
    <w:tmpl w:val="667880AE"/>
    <w:lvl w:ilvl="0" w:tplc="CFDE29D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4738921C">
      <w:start w:val="1"/>
      <w:numFmt w:val="upperLetter"/>
      <w:lvlText w:val="%3)"/>
      <w:lvlJc w:val="left"/>
      <w:pPr>
        <w:ind w:left="2700" w:hanging="360"/>
      </w:pPr>
      <w:rPr>
        <w:rFonts w:hint="default"/>
        <w:b/>
      </w:rPr>
    </w:lvl>
    <w:lvl w:ilvl="3" w:tplc="6F0CA3CE">
      <w:start w:val="1"/>
      <w:numFmt w:val="lowerLetter"/>
      <w:lvlText w:val="%4)"/>
      <w:lvlJc w:val="left"/>
      <w:pPr>
        <w:ind w:left="3240" w:hanging="360"/>
      </w:pPr>
      <w:rPr>
        <w:rFonts w:hint="default"/>
        <w:b/>
      </w:rPr>
    </w:lvl>
    <w:lvl w:ilvl="4" w:tplc="012EA9D4">
      <w:start w:val="10"/>
      <w:numFmt w:val="decimal"/>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5255175"/>
    <w:multiLevelType w:val="hybridMultilevel"/>
    <w:tmpl w:val="73306448"/>
    <w:lvl w:ilvl="0" w:tplc="AC82AAD6">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0D56FD"/>
    <w:multiLevelType w:val="multilevel"/>
    <w:tmpl w:val="13D4F774"/>
    <w:lvl w:ilvl="0">
      <w:start w:val="1"/>
      <w:numFmt w:val="decimal"/>
      <w:pStyle w:val="ScheduleB"/>
      <w:lvlText w:val="%1."/>
      <w:lvlJc w:val="left"/>
      <w:pPr>
        <w:ind w:left="720" w:hanging="720"/>
      </w:pPr>
      <w:rPr>
        <w:rFonts w:hint="default"/>
        <w:b w:val="0"/>
        <w:bCs w:val="0"/>
      </w:rPr>
    </w:lvl>
    <w:lvl w:ilvl="1">
      <w:start w:val="1"/>
      <w:numFmt w:val="decimal"/>
      <w:lvlText w:val="%1.%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0AA2965"/>
    <w:multiLevelType w:val="multilevel"/>
    <w:tmpl w:val="9AD68A5E"/>
    <w:lvl w:ilvl="0">
      <w:start w:val="1"/>
      <w:numFmt w:val="decimal"/>
      <w:pStyle w:val="h1-RequestforQuotations"/>
      <w:lvlText w:val="%1."/>
      <w:lvlJc w:val="left"/>
      <w:pPr>
        <w:ind w:left="720" w:hanging="720"/>
      </w:pPr>
      <w:rPr>
        <w:rFonts w:hint="default"/>
      </w:rPr>
    </w:lvl>
    <w:lvl w:ilvl="1">
      <w:start w:val="1"/>
      <w:numFmt w:val="decimal"/>
      <w:pStyle w:val="Heading2"/>
      <w:lvlText w:val="%1.%2"/>
      <w:lvlJc w:val="left"/>
      <w:pPr>
        <w:ind w:left="720" w:hanging="720"/>
      </w:pPr>
      <w:rPr>
        <w:rFonts w:hint="default"/>
        <w:b w:val="0"/>
        <w:bCs/>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2B1821"/>
    <w:multiLevelType w:val="hybridMultilevel"/>
    <w:tmpl w:val="BF8A84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6A6C719E"/>
    <w:multiLevelType w:val="hybridMultilevel"/>
    <w:tmpl w:val="30C8E2D4"/>
    <w:lvl w:ilvl="0" w:tplc="6B9CC7DA">
      <w:start w:val="1"/>
      <w:numFmt w:val="decimal"/>
      <w:lvlText w:val="%1."/>
      <w:lvlJc w:val="left"/>
      <w:pPr>
        <w:ind w:left="720" w:hanging="360"/>
      </w:pPr>
      <w:rPr>
        <w:b w:val="0"/>
        <w:bCs/>
        <w: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76706E"/>
    <w:multiLevelType w:val="hybridMultilevel"/>
    <w:tmpl w:val="C9320C64"/>
    <w:lvl w:ilvl="0" w:tplc="10090019">
      <w:start w:val="1"/>
      <w:numFmt w:val="lowerLetter"/>
      <w:lvlText w:val="%1."/>
      <w:lvlJc w:val="left"/>
      <w:pPr>
        <w:ind w:left="1211"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7BA2416D"/>
    <w:multiLevelType w:val="hybridMultilevel"/>
    <w:tmpl w:val="45229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1C1B0C"/>
    <w:multiLevelType w:val="hybridMultilevel"/>
    <w:tmpl w:val="EC0060C4"/>
    <w:lvl w:ilvl="0" w:tplc="1009000F">
      <w:start w:val="1"/>
      <w:numFmt w:val="decimal"/>
      <w:lvlText w:val="%1."/>
      <w:lvlJc w:val="left"/>
      <w:pPr>
        <w:ind w:left="720" w:hanging="360"/>
      </w:pPr>
    </w:lvl>
    <w:lvl w:ilvl="1" w:tplc="279CD90C">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A3FC82D0">
      <w:start w:val="3"/>
      <w:numFmt w:val="decimal"/>
      <w:lvlText w:val="%5"/>
      <w:lvlJc w:val="left"/>
      <w:pPr>
        <w:ind w:left="3600" w:hanging="360"/>
      </w:pPr>
      <w:rPr>
        <w:rFonts w:hint="default"/>
      </w:rPr>
    </w:lvl>
    <w:lvl w:ilvl="5" w:tplc="2D9C0FD8">
      <w:start w:val="1"/>
      <w:numFmt w:val="lowerLetter"/>
      <w:lvlText w:val="%6."/>
      <w:lvlJc w:val="left"/>
      <w:pPr>
        <w:ind w:left="4500" w:hanging="360"/>
      </w:pPr>
      <w:rPr>
        <w:rFonts w:hint="default"/>
      </w:rPr>
    </w:lvl>
    <w:lvl w:ilvl="6" w:tplc="BA6417B0">
      <w:start w:val="1"/>
      <w:numFmt w:val="upperLetter"/>
      <w:lvlText w:val="%7."/>
      <w:lvlJc w:val="left"/>
      <w:pPr>
        <w:ind w:left="5040" w:hanging="360"/>
      </w:pPr>
      <w:rPr>
        <w:rFonts w:hint="default"/>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4D7A87"/>
    <w:multiLevelType w:val="hybridMultilevel"/>
    <w:tmpl w:val="CFFA33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5"/>
  </w:num>
  <w:num w:numId="7">
    <w:abstractNumId w:val="14"/>
  </w:num>
  <w:num w:numId="8">
    <w:abstractNumId w:val="5"/>
  </w:num>
  <w:num w:numId="9">
    <w:abstractNumId w:val="12"/>
  </w:num>
  <w:num w:numId="10">
    <w:abstractNumId w:val="16"/>
  </w:num>
  <w:num w:numId="11">
    <w:abstractNumId w:val="3"/>
  </w:num>
  <w:num w:numId="12">
    <w:abstractNumId w:val="0"/>
  </w:num>
  <w:num w:numId="13">
    <w:abstractNumId w:val="4"/>
  </w:num>
  <w:num w:numId="14">
    <w:abstractNumId w:val="13"/>
  </w:num>
  <w:num w:numId="15">
    <w:abstractNumId w:val="1"/>
  </w:num>
  <w:num w:numId="16">
    <w:abstractNumId w:val="7"/>
  </w:num>
  <w:num w:numId="17">
    <w:abstractNumId w:val="8"/>
  </w:num>
  <w:num w:numId="18">
    <w:abstractNumId w:val="6"/>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1D8"/>
    <w:rsid w:val="00001EDA"/>
    <w:rsid w:val="000041E8"/>
    <w:rsid w:val="00005160"/>
    <w:rsid w:val="00005FF0"/>
    <w:rsid w:val="00011BE3"/>
    <w:rsid w:val="00012700"/>
    <w:rsid w:val="00012E2B"/>
    <w:rsid w:val="00017089"/>
    <w:rsid w:val="00017292"/>
    <w:rsid w:val="00022EBF"/>
    <w:rsid w:val="00023B70"/>
    <w:rsid w:val="00024DE2"/>
    <w:rsid w:val="0002558F"/>
    <w:rsid w:val="00026E03"/>
    <w:rsid w:val="0003051D"/>
    <w:rsid w:val="0003735A"/>
    <w:rsid w:val="00037B06"/>
    <w:rsid w:val="000415F1"/>
    <w:rsid w:val="00041BD9"/>
    <w:rsid w:val="000433D6"/>
    <w:rsid w:val="000503A4"/>
    <w:rsid w:val="0005739A"/>
    <w:rsid w:val="00065DCD"/>
    <w:rsid w:val="00067EEA"/>
    <w:rsid w:val="00070D47"/>
    <w:rsid w:val="00073231"/>
    <w:rsid w:val="000774E3"/>
    <w:rsid w:val="00085C78"/>
    <w:rsid w:val="00094D24"/>
    <w:rsid w:val="00094D47"/>
    <w:rsid w:val="000957FD"/>
    <w:rsid w:val="000978DF"/>
    <w:rsid w:val="000A3E29"/>
    <w:rsid w:val="000A6E31"/>
    <w:rsid w:val="000B29B6"/>
    <w:rsid w:val="000B2C0D"/>
    <w:rsid w:val="000B4541"/>
    <w:rsid w:val="000B48F5"/>
    <w:rsid w:val="000B519E"/>
    <w:rsid w:val="000B5B65"/>
    <w:rsid w:val="000C1B9C"/>
    <w:rsid w:val="000C6C31"/>
    <w:rsid w:val="000D0975"/>
    <w:rsid w:val="000D0FAC"/>
    <w:rsid w:val="000D62E8"/>
    <w:rsid w:val="000E0FC9"/>
    <w:rsid w:val="000E4D1F"/>
    <w:rsid w:val="000E6561"/>
    <w:rsid w:val="000E6ACC"/>
    <w:rsid w:val="000F4D95"/>
    <w:rsid w:val="000F5F70"/>
    <w:rsid w:val="0010198A"/>
    <w:rsid w:val="0010346A"/>
    <w:rsid w:val="001036EF"/>
    <w:rsid w:val="001057BE"/>
    <w:rsid w:val="0010626E"/>
    <w:rsid w:val="00114566"/>
    <w:rsid w:val="00116C8B"/>
    <w:rsid w:val="001231A5"/>
    <w:rsid w:val="00125359"/>
    <w:rsid w:val="00127223"/>
    <w:rsid w:val="0013075A"/>
    <w:rsid w:val="00130D2E"/>
    <w:rsid w:val="00130F97"/>
    <w:rsid w:val="00131219"/>
    <w:rsid w:val="00132C90"/>
    <w:rsid w:val="00135AEF"/>
    <w:rsid w:val="001378F1"/>
    <w:rsid w:val="00137E07"/>
    <w:rsid w:val="00145044"/>
    <w:rsid w:val="001461DC"/>
    <w:rsid w:val="00146769"/>
    <w:rsid w:val="001468DD"/>
    <w:rsid w:val="00147E77"/>
    <w:rsid w:val="00150988"/>
    <w:rsid w:val="00151C75"/>
    <w:rsid w:val="00154E82"/>
    <w:rsid w:val="001609D7"/>
    <w:rsid w:val="0016699E"/>
    <w:rsid w:val="001674A0"/>
    <w:rsid w:val="00175A5A"/>
    <w:rsid w:val="00177607"/>
    <w:rsid w:val="0018042A"/>
    <w:rsid w:val="00181593"/>
    <w:rsid w:val="00184293"/>
    <w:rsid w:val="001904D2"/>
    <w:rsid w:val="00193DF1"/>
    <w:rsid w:val="001957AF"/>
    <w:rsid w:val="00195F24"/>
    <w:rsid w:val="00197EF4"/>
    <w:rsid w:val="001A1850"/>
    <w:rsid w:val="001B0A00"/>
    <w:rsid w:val="001B14B6"/>
    <w:rsid w:val="001B1E21"/>
    <w:rsid w:val="001B242C"/>
    <w:rsid w:val="001B2B09"/>
    <w:rsid w:val="001B4411"/>
    <w:rsid w:val="001B4679"/>
    <w:rsid w:val="001B64B5"/>
    <w:rsid w:val="001B7FEE"/>
    <w:rsid w:val="001C2E52"/>
    <w:rsid w:val="001C354B"/>
    <w:rsid w:val="001C57FC"/>
    <w:rsid w:val="001C6B59"/>
    <w:rsid w:val="001C7EDC"/>
    <w:rsid w:val="001D066F"/>
    <w:rsid w:val="001D0935"/>
    <w:rsid w:val="001D0DE4"/>
    <w:rsid w:val="001D18DC"/>
    <w:rsid w:val="001D4249"/>
    <w:rsid w:val="001E3D2D"/>
    <w:rsid w:val="001E68CE"/>
    <w:rsid w:val="001E7497"/>
    <w:rsid w:val="001F0E0C"/>
    <w:rsid w:val="001F3C95"/>
    <w:rsid w:val="001F3ECB"/>
    <w:rsid w:val="001F508B"/>
    <w:rsid w:val="001F75D0"/>
    <w:rsid w:val="00204D5F"/>
    <w:rsid w:val="00204EAF"/>
    <w:rsid w:val="002058F3"/>
    <w:rsid w:val="002066D6"/>
    <w:rsid w:val="0021061D"/>
    <w:rsid w:val="0021158F"/>
    <w:rsid w:val="002200AD"/>
    <w:rsid w:val="00221128"/>
    <w:rsid w:val="0022292E"/>
    <w:rsid w:val="002309A8"/>
    <w:rsid w:val="0023177D"/>
    <w:rsid w:val="00234814"/>
    <w:rsid w:val="00236146"/>
    <w:rsid w:val="00237087"/>
    <w:rsid w:val="0023726A"/>
    <w:rsid w:val="00237651"/>
    <w:rsid w:val="00240DF5"/>
    <w:rsid w:val="00240ED5"/>
    <w:rsid w:val="00243198"/>
    <w:rsid w:val="002436A3"/>
    <w:rsid w:val="00251539"/>
    <w:rsid w:val="002521F6"/>
    <w:rsid w:val="00253807"/>
    <w:rsid w:val="00256165"/>
    <w:rsid w:val="00256860"/>
    <w:rsid w:val="0026187F"/>
    <w:rsid w:val="00261E6F"/>
    <w:rsid w:val="002647F7"/>
    <w:rsid w:val="00273848"/>
    <w:rsid w:val="00285CC0"/>
    <w:rsid w:val="002946A0"/>
    <w:rsid w:val="00296E9C"/>
    <w:rsid w:val="002A18E3"/>
    <w:rsid w:val="002A5785"/>
    <w:rsid w:val="002B068A"/>
    <w:rsid w:val="002B10A6"/>
    <w:rsid w:val="002B149F"/>
    <w:rsid w:val="002B3520"/>
    <w:rsid w:val="002B75D1"/>
    <w:rsid w:val="002B7DF8"/>
    <w:rsid w:val="002C068A"/>
    <w:rsid w:val="002C1520"/>
    <w:rsid w:val="002C202E"/>
    <w:rsid w:val="002C6FCA"/>
    <w:rsid w:val="002D147C"/>
    <w:rsid w:val="002D195B"/>
    <w:rsid w:val="002D19AB"/>
    <w:rsid w:val="002D2C7E"/>
    <w:rsid w:val="002E4EB4"/>
    <w:rsid w:val="002E70AC"/>
    <w:rsid w:val="002E75BC"/>
    <w:rsid w:val="002F7A62"/>
    <w:rsid w:val="00302458"/>
    <w:rsid w:val="00304358"/>
    <w:rsid w:val="00306372"/>
    <w:rsid w:val="00311037"/>
    <w:rsid w:val="003130CB"/>
    <w:rsid w:val="003202DF"/>
    <w:rsid w:val="00321134"/>
    <w:rsid w:val="00321A25"/>
    <w:rsid w:val="00321E89"/>
    <w:rsid w:val="003249AB"/>
    <w:rsid w:val="003268A3"/>
    <w:rsid w:val="00331CFE"/>
    <w:rsid w:val="00331E6B"/>
    <w:rsid w:val="00332062"/>
    <w:rsid w:val="00333165"/>
    <w:rsid w:val="00334CFC"/>
    <w:rsid w:val="00337F91"/>
    <w:rsid w:val="00342E0C"/>
    <w:rsid w:val="003443D8"/>
    <w:rsid w:val="00345CA7"/>
    <w:rsid w:val="00346AA9"/>
    <w:rsid w:val="00347051"/>
    <w:rsid w:val="003520BA"/>
    <w:rsid w:val="0035243D"/>
    <w:rsid w:val="00352DD1"/>
    <w:rsid w:val="00353481"/>
    <w:rsid w:val="00354B21"/>
    <w:rsid w:val="0035639D"/>
    <w:rsid w:val="0035662B"/>
    <w:rsid w:val="003640DB"/>
    <w:rsid w:val="00367103"/>
    <w:rsid w:val="0036796C"/>
    <w:rsid w:val="00367A8F"/>
    <w:rsid w:val="00371502"/>
    <w:rsid w:val="003732E1"/>
    <w:rsid w:val="00375B01"/>
    <w:rsid w:val="00375F50"/>
    <w:rsid w:val="00377B43"/>
    <w:rsid w:val="00382B87"/>
    <w:rsid w:val="00391392"/>
    <w:rsid w:val="00393596"/>
    <w:rsid w:val="003A2FEF"/>
    <w:rsid w:val="003A3CDA"/>
    <w:rsid w:val="003A3DE1"/>
    <w:rsid w:val="003A5631"/>
    <w:rsid w:val="003A59B7"/>
    <w:rsid w:val="003A6DAE"/>
    <w:rsid w:val="003A7643"/>
    <w:rsid w:val="003B2C7C"/>
    <w:rsid w:val="003C5C3A"/>
    <w:rsid w:val="003D2FA9"/>
    <w:rsid w:val="003D64AF"/>
    <w:rsid w:val="003E224D"/>
    <w:rsid w:val="003E31A1"/>
    <w:rsid w:val="003E3284"/>
    <w:rsid w:val="003E439D"/>
    <w:rsid w:val="003E56BA"/>
    <w:rsid w:val="003E721D"/>
    <w:rsid w:val="003E738E"/>
    <w:rsid w:val="003F0F19"/>
    <w:rsid w:val="003F127F"/>
    <w:rsid w:val="003F367C"/>
    <w:rsid w:val="003F3E53"/>
    <w:rsid w:val="00400F55"/>
    <w:rsid w:val="004028CE"/>
    <w:rsid w:val="00402C0F"/>
    <w:rsid w:val="0040357D"/>
    <w:rsid w:val="00404265"/>
    <w:rsid w:val="0040512E"/>
    <w:rsid w:val="00411AFD"/>
    <w:rsid w:val="00412CB7"/>
    <w:rsid w:val="0041460E"/>
    <w:rsid w:val="00414AE5"/>
    <w:rsid w:val="00415069"/>
    <w:rsid w:val="00415409"/>
    <w:rsid w:val="00417108"/>
    <w:rsid w:val="00422BF1"/>
    <w:rsid w:val="004232E0"/>
    <w:rsid w:val="004239B1"/>
    <w:rsid w:val="004252E2"/>
    <w:rsid w:val="004262DA"/>
    <w:rsid w:val="004270D5"/>
    <w:rsid w:val="004274C4"/>
    <w:rsid w:val="00431EA3"/>
    <w:rsid w:val="004342D0"/>
    <w:rsid w:val="004407B9"/>
    <w:rsid w:val="00441733"/>
    <w:rsid w:val="00445139"/>
    <w:rsid w:val="00461459"/>
    <w:rsid w:val="00461FDB"/>
    <w:rsid w:val="00462627"/>
    <w:rsid w:val="004630B0"/>
    <w:rsid w:val="004659CB"/>
    <w:rsid w:val="004662A9"/>
    <w:rsid w:val="004733AF"/>
    <w:rsid w:val="00475085"/>
    <w:rsid w:val="00481BAA"/>
    <w:rsid w:val="00483699"/>
    <w:rsid w:val="0048392A"/>
    <w:rsid w:val="0049054B"/>
    <w:rsid w:val="004A31EA"/>
    <w:rsid w:val="004A53DD"/>
    <w:rsid w:val="004A68F0"/>
    <w:rsid w:val="004B68BB"/>
    <w:rsid w:val="004C1D03"/>
    <w:rsid w:val="004C2F30"/>
    <w:rsid w:val="004C4EF6"/>
    <w:rsid w:val="004C591A"/>
    <w:rsid w:val="004D1D76"/>
    <w:rsid w:val="004D5089"/>
    <w:rsid w:val="004D6AC9"/>
    <w:rsid w:val="004D735D"/>
    <w:rsid w:val="004D7476"/>
    <w:rsid w:val="004D7527"/>
    <w:rsid w:val="004E2079"/>
    <w:rsid w:val="004E3800"/>
    <w:rsid w:val="004E4B0F"/>
    <w:rsid w:val="004E59AF"/>
    <w:rsid w:val="004F6B23"/>
    <w:rsid w:val="004F7E63"/>
    <w:rsid w:val="00503740"/>
    <w:rsid w:val="00504D9A"/>
    <w:rsid w:val="005113BE"/>
    <w:rsid w:val="005128B9"/>
    <w:rsid w:val="005145EF"/>
    <w:rsid w:val="00515A0D"/>
    <w:rsid w:val="00522E8F"/>
    <w:rsid w:val="00522F17"/>
    <w:rsid w:val="00524D44"/>
    <w:rsid w:val="00526DA8"/>
    <w:rsid w:val="00526E48"/>
    <w:rsid w:val="00540526"/>
    <w:rsid w:val="00543537"/>
    <w:rsid w:val="00547D76"/>
    <w:rsid w:val="005571BA"/>
    <w:rsid w:val="00557D17"/>
    <w:rsid w:val="00557D48"/>
    <w:rsid w:val="0056027B"/>
    <w:rsid w:val="005641D6"/>
    <w:rsid w:val="005678E9"/>
    <w:rsid w:val="00570720"/>
    <w:rsid w:val="0057182D"/>
    <w:rsid w:val="00573D24"/>
    <w:rsid w:val="00581D2C"/>
    <w:rsid w:val="0058421C"/>
    <w:rsid w:val="0058459D"/>
    <w:rsid w:val="005847D9"/>
    <w:rsid w:val="00586759"/>
    <w:rsid w:val="005871DF"/>
    <w:rsid w:val="0059225D"/>
    <w:rsid w:val="00593A1B"/>
    <w:rsid w:val="00593CC9"/>
    <w:rsid w:val="005A11DC"/>
    <w:rsid w:val="005A1F5A"/>
    <w:rsid w:val="005A2654"/>
    <w:rsid w:val="005A2C85"/>
    <w:rsid w:val="005A7F15"/>
    <w:rsid w:val="005B01B5"/>
    <w:rsid w:val="005B26EA"/>
    <w:rsid w:val="005B3441"/>
    <w:rsid w:val="005B3610"/>
    <w:rsid w:val="005B617B"/>
    <w:rsid w:val="005B72F5"/>
    <w:rsid w:val="005C015D"/>
    <w:rsid w:val="005C4CEA"/>
    <w:rsid w:val="005C4D27"/>
    <w:rsid w:val="005C57D4"/>
    <w:rsid w:val="005D19D6"/>
    <w:rsid w:val="005D2732"/>
    <w:rsid w:val="005D28A9"/>
    <w:rsid w:val="005D5068"/>
    <w:rsid w:val="005D540B"/>
    <w:rsid w:val="005D66A0"/>
    <w:rsid w:val="005D6EE8"/>
    <w:rsid w:val="005E203E"/>
    <w:rsid w:val="005E362B"/>
    <w:rsid w:val="005F06A4"/>
    <w:rsid w:val="005F59FB"/>
    <w:rsid w:val="00602CFF"/>
    <w:rsid w:val="006049C3"/>
    <w:rsid w:val="00606F33"/>
    <w:rsid w:val="00607F87"/>
    <w:rsid w:val="00611E17"/>
    <w:rsid w:val="00614001"/>
    <w:rsid w:val="00617EA8"/>
    <w:rsid w:val="00621696"/>
    <w:rsid w:val="0062197B"/>
    <w:rsid w:val="00622491"/>
    <w:rsid w:val="00635255"/>
    <w:rsid w:val="00640337"/>
    <w:rsid w:val="006411F1"/>
    <w:rsid w:val="006419F2"/>
    <w:rsid w:val="006503FB"/>
    <w:rsid w:val="006509AC"/>
    <w:rsid w:val="006542BC"/>
    <w:rsid w:val="00655708"/>
    <w:rsid w:val="00660D6A"/>
    <w:rsid w:val="00662C8D"/>
    <w:rsid w:val="006637C5"/>
    <w:rsid w:val="006707FC"/>
    <w:rsid w:val="0067098E"/>
    <w:rsid w:val="00673339"/>
    <w:rsid w:val="0067499B"/>
    <w:rsid w:val="00677433"/>
    <w:rsid w:val="006775E2"/>
    <w:rsid w:val="00677FA6"/>
    <w:rsid w:val="00681254"/>
    <w:rsid w:val="00681438"/>
    <w:rsid w:val="00683831"/>
    <w:rsid w:val="00683B87"/>
    <w:rsid w:val="006861EB"/>
    <w:rsid w:val="00692DCA"/>
    <w:rsid w:val="006949AC"/>
    <w:rsid w:val="0069747F"/>
    <w:rsid w:val="006A0C58"/>
    <w:rsid w:val="006A6974"/>
    <w:rsid w:val="006B0B46"/>
    <w:rsid w:val="006B0D4B"/>
    <w:rsid w:val="006C0679"/>
    <w:rsid w:val="006C1728"/>
    <w:rsid w:val="006C3C10"/>
    <w:rsid w:val="006C632C"/>
    <w:rsid w:val="006D3FDB"/>
    <w:rsid w:val="006D68CD"/>
    <w:rsid w:val="006E0BAB"/>
    <w:rsid w:val="006E54A7"/>
    <w:rsid w:val="006E5D8C"/>
    <w:rsid w:val="006E65CB"/>
    <w:rsid w:val="006E7997"/>
    <w:rsid w:val="006E7C47"/>
    <w:rsid w:val="006F0AA3"/>
    <w:rsid w:val="006F0EFA"/>
    <w:rsid w:val="006F3F7D"/>
    <w:rsid w:val="006F4EB1"/>
    <w:rsid w:val="006F751A"/>
    <w:rsid w:val="006F7935"/>
    <w:rsid w:val="00700871"/>
    <w:rsid w:val="00700A62"/>
    <w:rsid w:val="00701361"/>
    <w:rsid w:val="00706960"/>
    <w:rsid w:val="007076EA"/>
    <w:rsid w:val="00710011"/>
    <w:rsid w:val="00710F3B"/>
    <w:rsid w:val="00711B01"/>
    <w:rsid w:val="007124D8"/>
    <w:rsid w:val="00713F2A"/>
    <w:rsid w:val="00715445"/>
    <w:rsid w:val="00725F3D"/>
    <w:rsid w:val="007279CF"/>
    <w:rsid w:val="0073318A"/>
    <w:rsid w:val="00734375"/>
    <w:rsid w:val="00735351"/>
    <w:rsid w:val="00735C0D"/>
    <w:rsid w:val="00740438"/>
    <w:rsid w:val="007428DA"/>
    <w:rsid w:val="00746CF8"/>
    <w:rsid w:val="00750F54"/>
    <w:rsid w:val="0075581A"/>
    <w:rsid w:val="007600A7"/>
    <w:rsid w:val="00762CBE"/>
    <w:rsid w:val="00763648"/>
    <w:rsid w:val="00764E2A"/>
    <w:rsid w:val="00766A01"/>
    <w:rsid w:val="00770D02"/>
    <w:rsid w:val="00771C4F"/>
    <w:rsid w:val="00772B90"/>
    <w:rsid w:val="0077472E"/>
    <w:rsid w:val="00774E2B"/>
    <w:rsid w:val="007755F9"/>
    <w:rsid w:val="007809A9"/>
    <w:rsid w:val="007863A9"/>
    <w:rsid w:val="007869EA"/>
    <w:rsid w:val="007874BF"/>
    <w:rsid w:val="00793271"/>
    <w:rsid w:val="00794139"/>
    <w:rsid w:val="00794C0C"/>
    <w:rsid w:val="00796A28"/>
    <w:rsid w:val="007A228D"/>
    <w:rsid w:val="007A4143"/>
    <w:rsid w:val="007B4085"/>
    <w:rsid w:val="007B6618"/>
    <w:rsid w:val="007C3E5F"/>
    <w:rsid w:val="007C5849"/>
    <w:rsid w:val="007D4244"/>
    <w:rsid w:val="007D4CD7"/>
    <w:rsid w:val="007D6F3B"/>
    <w:rsid w:val="007D77A4"/>
    <w:rsid w:val="007E33DA"/>
    <w:rsid w:val="007F0A16"/>
    <w:rsid w:val="007F1AB0"/>
    <w:rsid w:val="007F6575"/>
    <w:rsid w:val="007F7EC0"/>
    <w:rsid w:val="00805B17"/>
    <w:rsid w:val="0080620A"/>
    <w:rsid w:val="00807D25"/>
    <w:rsid w:val="008107FB"/>
    <w:rsid w:val="00811463"/>
    <w:rsid w:val="00811E27"/>
    <w:rsid w:val="008134EB"/>
    <w:rsid w:val="00815936"/>
    <w:rsid w:val="008167C8"/>
    <w:rsid w:val="008172AF"/>
    <w:rsid w:val="0083411E"/>
    <w:rsid w:val="00834612"/>
    <w:rsid w:val="0083664F"/>
    <w:rsid w:val="00842E87"/>
    <w:rsid w:val="00845C55"/>
    <w:rsid w:val="008526B5"/>
    <w:rsid w:val="00852F66"/>
    <w:rsid w:val="00853D8A"/>
    <w:rsid w:val="00861158"/>
    <w:rsid w:val="0086478D"/>
    <w:rsid w:val="008649E1"/>
    <w:rsid w:val="00865573"/>
    <w:rsid w:val="00874058"/>
    <w:rsid w:val="00874E1F"/>
    <w:rsid w:val="00881FB2"/>
    <w:rsid w:val="0088740F"/>
    <w:rsid w:val="00891312"/>
    <w:rsid w:val="00891D0D"/>
    <w:rsid w:val="00893A1C"/>
    <w:rsid w:val="00895E19"/>
    <w:rsid w:val="0089621E"/>
    <w:rsid w:val="00896676"/>
    <w:rsid w:val="008A2BFD"/>
    <w:rsid w:val="008A6449"/>
    <w:rsid w:val="008B19CC"/>
    <w:rsid w:val="008B1AA4"/>
    <w:rsid w:val="008B26E2"/>
    <w:rsid w:val="008B2B3E"/>
    <w:rsid w:val="008B4457"/>
    <w:rsid w:val="008B4F7A"/>
    <w:rsid w:val="008B5487"/>
    <w:rsid w:val="008B7F40"/>
    <w:rsid w:val="008C1345"/>
    <w:rsid w:val="008C3D27"/>
    <w:rsid w:val="008C5276"/>
    <w:rsid w:val="008D030F"/>
    <w:rsid w:val="008D2966"/>
    <w:rsid w:val="008D4075"/>
    <w:rsid w:val="008D4200"/>
    <w:rsid w:val="008D604E"/>
    <w:rsid w:val="008D6DCD"/>
    <w:rsid w:val="008D70F0"/>
    <w:rsid w:val="008E0C99"/>
    <w:rsid w:val="008E108B"/>
    <w:rsid w:val="008E1F96"/>
    <w:rsid w:val="008E2ECB"/>
    <w:rsid w:val="008E402A"/>
    <w:rsid w:val="008E5BE7"/>
    <w:rsid w:val="008F0CEF"/>
    <w:rsid w:val="008F20DC"/>
    <w:rsid w:val="008F566D"/>
    <w:rsid w:val="00901570"/>
    <w:rsid w:val="00902033"/>
    <w:rsid w:val="009128FB"/>
    <w:rsid w:val="009154AC"/>
    <w:rsid w:val="0091793F"/>
    <w:rsid w:val="00917F24"/>
    <w:rsid w:val="00920FC5"/>
    <w:rsid w:val="00921E44"/>
    <w:rsid w:val="00921ED5"/>
    <w:rsid w:val="00922488"/>
    <w:rsid w:val="00923B19"/>
    <w:rsid w:val="009260C3"/>
    <w:rsid w:val="0092718A"/>
    <w:rsid w:val="00930AFA"/>
    <w:rsid w:val="00930C34"/>
    <w:rsid w:val="00930E8C"/>
    <w:rsid w:val="00931F0E"/>
    <w:rsid w:val="00932D8C"/>
    <w:rsid w:val="00933150"/>
    <w:rsid w:val="00934856"/>
    <w:rsid w:val="009353D8"/>
    <w:rsid w:val="00941ABF"/>
    <w:rsid w:val="0094437F"/>
    <w:rsid w:val="009477F4"/>
    <w:rsid w:val="0095133F"/>
    <w:rsid w:val="0095189E"/>
    <w:rsid w:val="00951B55"/>
    <w:rsid w:val="00952E07"/>
    <w:rsid w:val="00953569"/>
    <w:rsid w:val="009538C5"/>
    <w:rsid w:val="00953B87"/>
    <w:rsid w:val="00960401"/>
    <w:rsid w:val="00963B6C"/>
    <w:rsid w:val="0096533E"/>
    <w:rsid w:val="00965A99"/>
    <w:rsid w:val="00972B75"/>
    <w:rsid w:val="00973BC7"/>
    <w:rsid w:val="00973F38"/>
    <w:rsid w:val="00977994"/>
    <w:rsid w:val="00984507"/>
    <w:rsid w:val="00990139"/>
    <w:rsid w:val="009910C2"/>
    <w:rsid w:val="00991CAD"/>
    <w:rsid w:val="00992070"/>
    <w:rsid w:val="00996BBE"/>
    <w:rsid w:val="009974A2"/>
    <w:rsid w:val="009A0C93"/>
    <w:rsid w:val="009A1B86"/>
    <w:rsid w:val="009A1BDD"/>
    <w:rsid w:val="009A1DC1"/>
    <w:rsid w:val="009A324A"/>
    <w:rsid w:val="009A38D3"/>
    <w:rsid w:val="009A4BAA"/>
    <w:rsid w:val="009A6494"/>
    <w:rsid w:val="009A708F"/>
    <w:rsid w:val="009B3619"/>
    <w:rsid w:val="009B45FB"/>
    <w:rsid w:val="009B63C9"/>
    <w:rsid w:val="009B7391"/>
    <w:rsid w:val="009B77B5"/>
    <w:rsid w:val="009B77BF"/>
    <w:rsid w:val="009C2715"/>
    <w:rsid w:val="009C54F7"/>
    <w:rsid w:val="009C6D02"/>
    <w:rsid w:val="009C7038"/>
    <w:rsid w:val="009C7873"/>
    <w:rsid w:val="009D3982"/>
    <w:rsid w:val="009D6EB6"/>
    <w:rsid w:val="009D7A69"/>
    <w:rsid w:val="009E0030"/>
    <w:rsid w:val="009E1F48"/>
    <w:rsid w:val="009E3A93"/>
    <w:rsid w:val="009E45D3"/>
    <w:rsid w:val="009E4763"/>
    <w:rsid w:val="009E56E3"/>
    <w:rsid w:val="009E6DCC"/>
    <w:rsid w:val="009F068C"/>
    <w:rsid w:val="009F06A3"/>
    <w:rsid w:val="009F180B"/>
    <w:rsid w:val="009F5B36"/>
    <w:rsid w:val="009F6DD9"/>
    <w:rsid w:val="009F7D4C"/>
    <w:rsid w:val="00A00544"/>
    <w:rsid w:val="00A00ED7"/>
    <w:rsid w:val="00A031FD"/>
    <w:rsid w:val="00A057B0"/>
    <w:rsid w:val="00A06FB0"/>
    <w:rsid w:val="00A070D6"/>
    <w:rsid w:val="00A123A5"/>
    <w:rsid w:val="00A16D31"/>
    <w:rsid w:val="00A2071C"/>
    <w:rsid w:val="00A27204"/>
    <w:rsid w:val="00A30EB2"/>
    <w:rsid w:val="00A36AD4"/>
    <w:rsid w:val="00A3777E"/>
    <w:rsid w:val="00A41638"/>
    <w:rsid w:val="00A53150"/>
    <w:rsid w:val="00A54259"/>
    <w:rsid w:val="00A56B1A"/>
    <w:rsid w:val="00A6249A"/>
    <w:rsid w:val="00A63DCF"/>
    <w:rsid w:val="00A713C3"/>
    <w:rsid w:val="00A72778"/>
    <w:rsid w:val="00A74BCB"/>
    <w:rsid w:val="00A75A87"/>
    <w:rsid w:val="00A75E18"/>
    <w:rsid w:val="00A75F71"/>
    <w:rsid w:val="00A8175B"/>
    <w:rsid w:val="00A8316E"/>
    <w:rsid w:val="00A83B0A"/>
    <w:rsid w:val="00A86E52"/>
    <w:rsid w:val="00A87251"/>
    <w:rsid w:val="00A87607"/>
    <w:rsid w:val="00A9449E"/>
    <w:rsid w:val="00A950D6"/>
    <w:rsid w:val="00AA1CCF"/>
    <w:rsid w:val="00AB0507"/>
    <w:rsid w:val="00AB2E7C"/>
    <w:rsid w:val="00AB65E3"/>
    <w:rsid w:val="00AB7F55"/>
    <w:rsid w:val="00AC19E7"/>
    <w:rsid w:val="00AC4354"/>
    <w:rsid w:val="00AC476C"/>
    <w:rsid w:val="00AC539B"/>
    <w:rsid w:val="00AC58C2"/>
    <w:rsid w:val="00AC62CE"/>
    <w:rsid w:val="00AC732F"/>
    <w:rsid w:val="00AD372F"/>
    <w:rsid w:val="00AD54D0"/>
    <w:rsid w:val="00AD61EB"/>
    <w:rsid w:val="00AE310F"/>
    <w:rsid w:val="00AE4058"/>
    <w:rsid w:val="00AE4D55"/>
    <w:rsid w:val="00AE6794"/>
    <w:rsid w:val="00AF1432"/>
    <w:rsid w:val="00AF3081"/>
    <w:rsid w:val="00AF6C0E"/>
    <w:rsid w:val="00AF7778"/>
    <w:rsid w:val="00AF7F92"/>
    <w:rsid w:val="00B01921"/>
    <w:rsid w:val="00B0323D"/>
    <w:rsid w:val="00B04B66"/>
    <w:rsid w:val="00B10BE9"/>
    <w:rsid w:val="00B225DD"/>
    <w:rsid w:val="00B25100"/>
    <w:rsid w:val="00B31818"/>
    <w:rsid w:val="00B33AB7"/>
    <w:rsid w:val="00B41528"/>
    <w:rsid w:val="00B42EF5"/>
    <w:rsid w:val="00B436BF"/>
    <w:rsid w:val="00B43D44"/>
    <w:rsid w:val="00B509BD"/>
    <w:rsid w:val="00B55450"/>
    <w:rsid w:val="00B657EB"/>
    <w:rsid w:val="00B67858"/>
    <w:rsid w:val="00B7077E"/>
    <w:rsid w:val="00B72D9F"/>
    <w:rsid w:val="00B72DF7"/>
    <w:rsid w:val="00B746B6"/>
    <w:rsid w:val="00B755C3"/>
    <w:rsid w:val="00B755DA"/>
    <w:rsid w:val="00B76538"/>
    <w:rsid w:val="00B76D86"/>
    <w:rsid w:val="00B859E9"/>
    <w:rsid w:val="00B86D88"/>
    <w:rsid w:val="00B87EF0"/>
    <w:rsid w:val="00B903EA"/>
    <w:rsid w:val="00B92E16"/>
    <w:rsid w:val="00B97DA9"/>
    <w:rsid w:val="00BA0FE0"/>
    <w:rsid w:val="00BA31A0"/>
    <w:rsid w:val="00BA66A0"/>
    <w:rsid w:val="00BA7AD0"/>
    <w:rsid w:val="00BB2125"/>
    <w:rsid w:val="00BB24F4"/>
    <w:rsid w:val="00BB2E94"/>
    <w:rsid w:val="00BB43C6"/>
    <w:rsid w:val="00BC00C1"/>
    <w:rsid w:val="00BC0E5F"/>
    <w:rsid w:val="00BC64C6"/>
    <w:rsid w:val="00BD09D3"/>
    <w:rsid w:val="00BD12D1"/>
    <w:rsid w:val="00BD1301"/>
    <w:rsid w:val="00BD6E7E"/>
    <w:rsid w:val="00BD7D6F"/>
    <w:rsid w:val="00BE04F9"/>
    <w:rsid w:val="00BE2D42"/>
    <w:rsid w:val="00BF00CD"/>
    <w:rsid w:val="00BF03AF"/>
    <w:rsid w:val="00BF10D9"/>
    <w:rsid w:val="00BF21FD"/>
    <w:rsid w:val="00BF3B94"/>
    <w:rsid w:val="00BF63E7"/>
    <w:rsid w:val="00C05366"/>
    <w:rsid w:val="00C136B9"/>
    <w:rsid w:val="00C15300"/>
    <w:rsid w:val="00C155D8"/>
    <w:rsid w:val="00C16954"/>
    <w:rsid w:val="00C16ED7"/>
    <w:rsid w:val="00C17E19"/>
    <w:rsid w:val="00C21607"/>
    <w:rsid w:val="00C22AB1"/>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5EAC"/>
    <w:rsid w:val="00C872C8"/>
    <w:rsid w:val="00C875D8"/>
    <w:rsid w:val="00C8766D"/>
    <w:rsid w:val="00C906CB"/>
    <w:rsid w:val="00C94699"/>
    <w:rsid w:val="00C94B4C"/>
    <w:rsid w:val="00C96E48"/>
    <w:rsid w:val="00C97B80"/>
    <w:rsid w:val="00CA2D38"/>
    <w:rsid w:val="00CA3D23"/>
    <w:rsid w:val="00CA6D90"/>
    <w:rsid w:val="00CA74D2"/>
    <w:rsid w:val="00CB13D4"/>
    <w:rsid w:val="00CB28A3"/>
    <w:rsid w:val="00CB720A"/>
    <w:rsid w:val="00CC165A"/>
    <w:rsid w:val="00CC3228"/>
    <w:rsid w:val="00CC333C"/>
    <w:rsid w:val="00CC3454"/>
    <w:rsid w:val="00CC41E5"/>
    <w:rsid w:val="00CD0642"/>
    <w:rsid w:val="00CD114E"/>
    <w:rsid w:val="00CD742A"/>
    <w:rsid w:val="00CE069C"/>
    <w:rsid w:val="00CE2488"/>
    <w:rsid w:val="00CE3306"/>
    <w:rsid w:val="00CE4E8E"/>
    <w:rsid w:val="00CE7686"/>
    <w:rsid w:val="00CF09CC"/>
    <w:rsid w:val="00CF2875"/>
    <w:rsid w:val="00CF4D48"/>
    <w:rsid w:val="00D00690"/>
    <w:rsid w:val="00D01D43"/>
    <w:rsid w:val="00D05CDA"/>
    <w:rsid w:val="00D060A6"/>
    <w:rsid w:val="00D07E80"/>
    <w:rsid w:val="00D11011"/>
    <w:rsid w:val="00D1408F"/>
    <w:rsid w:val="00D201EA"/>
    <w:rsid w:val="00D204F4"/>
    <w:rsid w:val="00D205E7"/>
    <w:rsid w:val="00D232FE"/>
    <w:rsid w:val="00D2444C"/>
    <w:rsid w:val="00D2642E"/>
    <w:rsid w:val="00D266EF"/>
    <w:rsid w:val="00D2799D"/>
    <w:rsid w:val="00D3274E"/>
    <w:rsid w:val="00D37482"/>
    <w:rsid w:val="00D4040F"/>
    <w:rsid w:val="00D42A6C"/>
    <w:rsid w:val="00D45D4A"/>
    <w:rsid w:val="00D47002"/>
    <w:rsid w:val="00D47B0C"/>
    <w:rsid w:val="00D51903"/>
    <w:rsid w:val="00D53A9A"/>
    <w:rsid w:val="00D54064"/>
    <w:rsid w:val="00D54FB3"/>
    <w:rsid w:val="00D55361"/>
    <w:rsid w:val="00D55A9D"/>
    <w:rsid w:val="00D57934"/>
    <w:rsid w:val="00D61559"/>
    <w:rsid w:val="00D61C60"/>
    <w:rsid w:val="00D74C25"/>
    <w:rsid w:val="00D77D0E"/>
    <w:rsid w:val="00D806A9"/>
    <w:rsid w:val="00D80C11"/>
    <w:rsid w:val="00D82868"/>
    <w:rsid w:val="00D904DA"/>
    <w:rsid w:val="00D93891"/>
    <w:rsid w:val="00D95F3E"/>
    <w:rsid w:val="00D961E2"/>
    <w:rsid w:val="00DA029E"/>
    <w:rsid w:val="00DA2883"/>
    <w:rsid w:val="00DA3157"/>
    <w:rsid w:val="00DA4FB0"/>
    <w:rsid w:val="00DA7204"/>
    <w:rsid w:val="00DA7EF3"/>
    <w:rsid w:val="00DB06EA"/>
    <w:rsid w:val="00DB1821"/>
    <w:rsid w:val="00DB3DF7"/>
    <w:rsid w:val="00DB68C8"/>
    <w:rsid w:val="00DB7C62"/>
    <w:rsid w:val="00DC0466"/>
    <w:rsid w:val="00DC115E"/>
    <w:rsid w:val="00DC446A"/>
    <w:rsid w:val="00DC5CF8"/>
    <w:rsid w:val="00DC7F99"/>
    <w:rsid w:val="00DD5216"/>
    <w:rsid w:val="00DE1D42"/>
    <w:rsid w:val="00DE4316"/>
    <w:rsid w:val="00DF16B6"/>
    <w:rsid w:val="00DF6D0D"/>
    <w:rsid w:val="00E01A9A"/>
    <w:rsid w:val="00E03992"/>
    <w:rsid w:val="00E039DA"/>
    <w:rsid w:val="00E048CC"/>
    <w:rsid w:val="00E12FC4"/>
    <w:rsid w:val="00E145CF"/>
    <w:rsid w:val="00E1555B"/>
    <w:rsid w:val="00E20DED"/>
    <w:rsid w:val="00E23250"/>
    <w:rsid w:val="00E2587D"/>
    <w:rsid w:val="00E32093"/>
    <w:rsid w:val="00E408D6"/>
    <w:rsid w:val="00E41820"/>
    <w:rsid w:val="00E41A3A"/>
    <w:rsid w:val="00E42A03"/>
    <w:rsid w:val="00E509B6"/>
    <w:rsid w:val="00E52B33"/>
    <w:rsid w:val="00E5524D"/>
    <w:rsid w:val="00E55560"/>
    <w:rsid w:val="00E60CA7"/>
    <w:rsid w:val="00E7119C"/>
    <w:rsid w:val="00E7252D"/>
    <w:rsid w:val="00E83B8D"/>
    <w:rsid w:val="00E843E2"/>
    <w:rsid w:val="00E87902"/>
    <w:rsid w:val="00E92801"/>
    <w:rsid w:val="00E92C31"/>
    <w:rsid w:val="00E93FD2"/>
    <w:rsid w:val="00E94A2B"/>
    <w:rsid w:val="00E96004"/>
    <w:rsid w:val="00EA217D"/>
    <w:rsid w:val="00EA354B"/>
    <w:rsid w:val="00EA5D9C"/>
    <w:rsid w:val="00EB3029"/>
    <w:rsid w:val="00EB380B"/>
    <w:rsid w:val="00EB47F2"/>
    <w:rsid w:val="00EB60FA"/>
    <w:rsid w:val="00EC4269"/>
    <w:rsid w:val="00EC46E4"/>
    <w:rsid w:val="00ED567B"/>
    <w:rsid w:val="00ED6CA0"/>
    <w:rsid w:val="00ED7DBC"/>
    <w:rsid w:val="00EE07CD"/>
    <w:rsid w:val="00EE0F31"/>
    <w:rsid w:val="00EE136D"/>
    <w:rsid w:val="00EE3FE4"/>
    <w:rsid w:val="00EE6144"/>
    <w:rsid w:val="00EE6908"/>
    <w:rsid w:val="00EF160B"/>
    <w:rsid w:val="00EF2383"/>
    <w:rsid w:val="00F13391"/>
    <w:rsid w:val="00F13F18"/>
    <w:rsid w:val="00F230D8"/>
    <w:rsid w:val="00F23456"/>
    <w:rsid w:val="00F24A52"/>
    <w:rsid w:val="00F260A3"/>
    <w:rsid w:val="00F31D68"/>
    <w:rsid w:val="00F34476"/>
    <w:rsid w:val="00F3501C"/>
    <w:rsid w:val="00F37238"/>
    <w:rsid w:val="00F4469A"/>
    <w:rsid w:val="00F44A5E"/>
    <w:rsid w:val="00F44F9D"/>
    <w:rsid w:val="00F5135D"/>
    <w:rsid w:val="00F5211B"/>
    <w:rsid w:val="00F60397"/>
    <w:rsid w:val="00F61996"/>
    <w:rsid w:val="00F632BC"/>
    <w:rsid w:val="00F657C6"/>
    <w:rsid w:val="00F75EC9"/>
    <w:rsid w:val="00F80D09"/>
    <w:rsid w:val="00F87F81"/>
    <w:rsid w:val="00F9010E"/>
    <w:rsid w:val="00F91F06"/>
    <w:rsid w:val="00F91F96"/>
    <w:rsid w:val="00F92C98"/>
    <w:rsid w:val="00F9326B"/>
    <w:rsid w:val="00FA036E"/>
    <w:rsid w:val="00FA3075"/>
    <w:rsid w:val="00FA38ED"/>
    <w:rsid w:val="00FA4254"/>
    <w:rsid w:val="00FA4C85"/>
    <w:rsid w:val="00FA5C47"/>
    <w:rsid w:val="00FA63BA"/>
    <w:rsid w:val="00FA7C0A"/>
    <w:rsid w:val="00FB6887"/>
    <w:rsid w:val="00FC07AC"/>
    <w:rsid w:val="00FC79D3"/>
    <w:rsid w:val="00FC7B79"/>
    <w:rsid w:val="00FC7C5F"/>
    <w:rsid w:val="00FD154E"/>
    <w:rsid w:val="00FD1D14"/>
    <w:rsid w:val="00FD5D4D"/>
    <w:rsid w:val="00FE08CA"/>
    <w:rsid w:val="00FE0B5C"/>
    <w:rsid w:val="00FE5E3D"/>
    <w:rsid w:val="00FF0E25"/>
    <w:rsid w:val="00FF1AB4"/>
    <w:rsid w:val="00FF3BE1"/>
    <w:rsid w:val="00FF4409"/>
    <w:rsid w:val="00FF4FB2"/>
    <w:rsid w:val="00FF75A4"/>
    <w:rsid w:val="1B0CA6B4"/>
    <w:rsid w:val="4B6B8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44FFF"/>
  <w15:chartTrackingRefBased/>
  <w15:docId w15:val="{B1A6866E-C53E-42C0-B948-80A798B7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34"/>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9D7A69"/>
    <w:pPr>
      <w:keepNext/>
      <w:overflowPunct/>
      <w:autoSpaceDE/>
      <w:autoSpaceDN/>
      <w:adjustRightInd/>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321134"/>
    <w:pPr>
      <w:numPr>
        <w:ilvl w:val="1"/>
        <w:numId w:val="2"/>
      </w:numPr>
      <w:jc w:val="both"/>
      <w:outlineLvl w:val="1"/>
    </w:pPr>
    <w:rPr>
      <w:rFonts w:ascii="Arial" w:hAnsi="Arial" w:cs="Arial"/>
      <w:sz w:val="22"/>
      <w:szCs w:val="22"/>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02558F"/>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321134"/>
    <w:rPr>
      <w:rFonts w:ascii="Arial" w:hAnsi="Arial"/>
      <w:color w:val="0000FF"/>
      <w:sz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uiPriority w:val="39"/>
    <w:rsid w:val="00E7252D"/>
    <w:pPr>
      <w:tabs>
        <w:tab w:val="right" w:leader="dot" w:pos="9350"/>
      </w:tabs>
      <w:spacing w:line="360" w:lineRule="auto"/>
    </w:pPr>
    <w:rPr>
      <w:rFonts w:ascii="Arial" w:hAnsi="Arial"/>
      <w:b/>
      <w:iCs/>
      <w:sz w:val="22"/>
      <w:szCs w:val="24"/>
    </w:rPr>
  </w:style>
  <w:style w:type="paragraph" w:styleId="TOC2">
    <w:name w:val="toc 2"/>
    <w:basedOn w:val="Normal"/>
    <w:next w:val="Normal"/>
    <w:autoRedefine/>
    <w:uiPriority w:val="39"/>
    <w:rsid w:val="00793271"/>
    <w:pPr>
      <w:ind w:left="240"/>
    </w:pPr>
    <w:rPr>
      <w:smallCaps/>
      <w:szCs w:val="24"/>
    </w:rPr>
  </w:style>
  <w:style w:type="paragraph" w:styleId="TOC4">
    <w:name w:val="toc 4"/>
    <w:basedOn w:val="Normal"/>
    <w:next w:val="Normal"/>
    <w:autoRedefine/>
    <w:uiPriority w:val="39"/>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rsid w:val="00793271"/>
    <w:pPr>
      <w:ind w:left="960"/>
    </w:pPr>
    <w:rPr>
      <w:szCs w:val="21"/>
    </w:rPr>
  </w:style>
  <w:style w:type="paragraph" w:styleId="TOC6">
    <w:name w:val="toc 6"/>
    <w:basedOn w:val="Normal"/>
    <w:next w:val="Normal"/>
    <w:autoRedefine/>
    <w:uiPriority w:val="39"/>
    <w:rsid w:val="00793271"/>
    <w:pPr>
      <w:ind w:left="1200"/>
    </w:pPr>
    <w:rPr>
      <w:szCs w:val="21"/>
    </w:rPr>
  </w:style>
  <w:style w:type="paragraph" w:styleId="TOC7">
    <w:name w:val="toc 7"/>
    <w:basedOn w:val="Normal"/>
    <w:next w:val="Normal"/>
    <w:autoRedefine/>
    <w:uiPriority w:val="39"/>
    <w:rsid w:val="00793271"/>
    <w:pPr>
      <w:ind w:left="1440"/>
    </w:pPr>
    <w:rPr>
      <w:szCs w:val="21"/>
    </w:rPr>
  </w:style>
  <w:style w:type="paragraph" w:styleId="TOC8">
    <w:name w:val="toc 8"/>
    <w:basedOn w:val="Normal"/>
    <w:next w:val="Normal"/>
    <w:autoRedefine/>
    <w:uiPriority w:val="39"/>
    <w:rsid w:val="00793271"/>
    <w:pPr>
      <w:ind w:left="1680"/>
    </w:pPr>
    <w:rPr>
      <w:szCs w:val="21"/>
    </w:rPr>
  </w:style>
  <w:style w:type="paragraph" w:styleId="TOC9">
    <w:name w:val="toc 9"/>
    <w:basedOn w:val="Normal"/>
    <w:next w:val="Normal"/>
    <w:autoRedefine/>
    <w:uiPriority w:val="39"/>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pPr>
      <w:numPr>
        <w:numId w:val="2"/>
      </w:numPr>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Normal"/>
    <w:next w:val="Normal"/>
    <w:rsid w:val="009D7A69"/>
    <w:pPr>
      <w:jc w:val="both"/>
    </w:pPr>
    <w:rPr>
      <w:rFonts w:ascii="Arial" w:hAnsi="Arial" w:cs="Arial"/>
      <w:b/>
      <w:sz w:val="22"/>
      <w:szCs w:val="22"/>
    </w:rPr>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customStyle="1" w:styleId="Scope">
    <w:name w:val="Scope"/>
    <w:basedOn w:val="Normal"/>
    <w:qFormat/>
    <w:rsid w:val="00240ED5"/>
    <w:pPr>
      <w:numPr>
        <w:numId w:val="12"/>
      </w:numPr>
      <w:jc w:val="both"/>
    </w:pPr>
    <w:rPr>
      <w:rFonts w:ascii="Arial" w:hAnsi="Arial" w:cs="Arial"/>
      <w:b/>
      <w:sz w:val="22"/>
      <w:szCs w:val="22"/>
    </w:rPr>
  </w:style>
  <w:style w:type="paragraph" w:customStyle="1" w:styleId="Scopesubheading">
    <w:name w:val="Scope subheading"/>
    <w:basedOn w:val="Normal"/>
    <w:qFormat/>
    <w:rsid w:val="00240ED5"/>
    <w:pPr>
      <w:numPr>
        <w:ilvl w:val="1"/>
        <w:numId w:val="12"/>
      </w:numPr>
      <w:jc w:val="both"/>
    </w:pPr>
    <w:rPr>
      <w:rFonts w:ascii="Arial" w:hAnsi="Arial" w:cs="Arial"/>
      <w:sz w:val="22"/>
      <w:szCs w:val="22"/>
    </w:rPr>
  </w:style>
  <w:style w:type="paragraph" w:customStyle="1" w:styleId="ScheduleB">
    <w:name w:val="Schedule B"/>
    <w:basedOn w:val="Normal"/>
    <w:qFormat/>
    <w:rsid w:val="000C1B9C"/>
    <w:pPr>
      <w:numPr>
        <w:numId w:val="16"/>
      </w:numPr>
      <w:jc w:val="both"/>
    </w:pPr>
    <w:rPr>
      <w:rFonts w:ascii="Arial" w:hAnsi="Arial" w:cs="Arial"/>
      <w:bCs/>
      <w:sz w:val="22"/>
      <w:szCs w:val="22"/>
    </w:rPr>
  </w:style>
  <w:style w:type="table" w:styleId="TableGrid">
    <w:name w:val="Table Grid"/>
    <w:basedOn w:val="TableNormal"/>
    <w:uiPriority w:val="59"/>
    <w:rsid w:val="000C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E80"/>
    <w:rPr>
      <w:sz w:val="24"/>
      <w:lang w:val="en-US" w:eastAsia="en-US"/>
    </w:rPr>
  </w:style>
  <w:style w:type="paragraph" w:styleId="NoSpacing">
    <w:name w:val="No Spacing"/>
    <w:uiPriority w:val="1"/>
    <w:qFormat/>
    <w:rsid w:val="00337F91"/>
    <w:pPr>
      <w:overflowPunct w:val="0"/>
      <w:autoSpaceDE w:val="0"/>
      <w:autoSpaceDN w:val="0"/>
      <w:adjustRightInd w:val="0"/>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325">
      <w:bodyDiv w:val="1"/>
      <w:marLeft w:val="0"/>
      <w:marRight w:val="0"/>
      <w:marTop w:val="0"/>
      <w:marBottom w:val="0"/>
      <w:divBdr>
        <w:top w:val="none" w:sz="0" w:space="0" w:color="auto"/>
        <w:left w:val="none" w:sz="0" w:space="0" w:color="auto"/>
        <w:bottom w:val="none" w:sz="0" w:space="0" w:color="auto"/>
        <w:right w:val="none" w:sz="0" w:space="0" w:color="auto"/>
      </w:divBdr>
    </w:div>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59402189">
      <w:bodyDiv w:val="1"/>
      <w:marLeft w:val="0"/>
      <w:marRight w:val="0"/>
      <w:marTop w:val="0"/>
      <w:marBottom w:val="0"/>
      <w:divBdr>
        <w:top w:val="none" w:sz="0" w:space="0" w:color="auto"/>
        <w:left w:val="none" w:sz="0" w:space="0" w:color="auto"/>
        <w:bottom w:val="none" w:sz="0" w:space="0" w:color="auto"/>
        <w:right w:val="none" w:sz="0" w:space="0" w:color="auto"/>
      </w:divBdr>
    </w:div>
    <w:div w:id="171989649">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52734389">
      <w:bodyDiv w:val="1"/>
      <w:marLeft w:val="0"/>
      <w:marRight w:val="0"/>
      <w:marTop w:val="0"/>
      <w:marBottom w:val="0"/>
      <w:divBdr>
        <w:top w:val="none" w:sz="0" w:space="0" w:color="auto"/>
        <w:left w:val="none" w:sz="0" w:space="0" w:color="auto"/>
        <w:bottom w:val="none" w:sz="0" w:space="0" w:color="auto"/>
        <w:right w:val="none" w:sz="0" w:space="0" w:color="auto"/>
      </w:divBdr>
    </w:div>
    <w:div w:id="410154348">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49784275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31814118">
      <w:bodyDiv w:val="1"/>
      <w:marLeft w:val="0"/>
      <w:marRight w:val="0"/>
      <w:marTop w:val="0"/>
      <w:marBottom w:val="0"/>
      <w:divBdr>
        <w:top w:val="none" w:sz="0" w:space="0" w:color="auto"/>
        <w:left w:val="none" w:sz="0" w:space="0" w:color="auto"/>
        <w:bottom w:val="none" w:sz="0" w:space="0" w:color="auto"/>
        <w:right w:val="none" w:sz="0" w:space="0" w:color="auto"/>
      </w:divBdr>
    </w:div>
    <w:div w:id="1028143935">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87788816">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96198023">
      <w:bodyDiv w:val="1"/>
      <w:marLeft w:val="0"/>
      <w:marRight w:val="0"/>
      <w:marTop w:val="0"/>
      <w:marBottom w:val="0"/>
      <w:divBdr>
        <w:top w:val="none" w:sz="0" w:space="0" w:color="auto"/>
        <w:left w:val="none" w:sz="0" w:space="0" w:color="auto"/>
        <w:bottom w:val="none" w:sz="0" w:space="0" w:color="auto"/>
        <w:right w:val="none" w:sz="0" w:space="0" w:color="auto"/>
      </w:divBdr>
    </w:div>
    <w:div w:id="1418556094">
      <w:bodyDiv w:val="1"/>
      <w:marLeft w:val="0"/>
      <w:marRight w:val="0"/>
      <w:marTop w:val="0"/>
      <w:marBottom w:val="0"/>
      <w:divBdr>
        <w:top w:val="none" w:sz="0" w:space="0" w:color="auto"/>
        <w:left w:val="none" w:sz="0" w:space="0" w:color="auto"/>
        <w:bottom w:val="none" w:sz="0" w:space="0" w:color="auto"/>
        <w:right w:val="none" w:sz="0" w:space="0" w:color="auto"/>
      </w:divBdr>
    </w:div>
    <w:div w:id="1429227788">
      <w:bodyDiv w:val="1"/>
      <w:marLeft w:val="0"/>
      <w:marRight w:val="0"/>
      <w:marTop w:val="0"/>
      <w:marBottom w:val="0"/>
      <w:divBdr>
        <w:top w:val="none" w:sz="0" w:space="0" w:color="auto"/>
        <w:left w:val="none" w:sz="0" w:space="0" w:color="auto"/>
        <w:bottom w:val="none" w:sz="0" w:space="0" w:color="auto"/>
        <w:right w:val="none" w:sz="0" w:space="0" w:color="auto"/>
      </w:divBdr>
    </w:div>
    <w:div w:id="155519906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591309859">
      <w:bodyDiv w:val="1"/>
      <w:marLeft w:val="0"/>
      <w:marRight w:val="0"/>
      <w:marTop w:val="0"/>
      <w:marBottom w:val="0"/>
      <w:divBdr>
        <w:top w:val="none" w:sz="0" w:space="0" w:color="auto"/>
        <w:left w:val="none" w:sz="0" w:space="0" w:color="auto"/>
        <w:bottom w:val="none" w:sz="0" w:space="0" w:color="auto"/>
        <w:right w:val="none" w:sz="0" w:space="0" w:color="auto"/>
      </w:divBdr>
    </w:div>
    <w:div w:id="1622489243">
      <w:bodyDiv w:val="1"/>
      <w:marLeft w:val="0"/>
      <w:marRight w:val="0"/>
      <w:marTop w:val="0"/>
      <w:marBottom w:val="0"/>
      <w:divBdr>
        <w:top w:val="none" w:sz="0" w:space="0" w:color="auto"/>
        <w:left w:val="none" w:sz="0" w:space="0" w:color="auto"/>
        <w:bottom w:val="none" w:sz="0" w:space="0" w:color="auto"/>
        <w:right w:val="none" w:sz="0" w:space="0" w:color="auto"/>
      </w:divBdr>
    </w:div>
    <w:div w:id="1802384803">
      <w:bodyDiv w:val="1"/>
      <w:marLeft w:val="0"/>
      <w:marRight w:val="0"/>
      <w:marTop w:val="0"/>
      <w:marBottom w:val="0"/>
      <w:divBdr>
        <w:top w:val="none" w:sz="0" w:space="0" w:color="auto"/>
        <w:left w:val="none" w:sz="0" w:space="0" w:color="auto"/>
        <w:bottom w:val="none" w:sz="0" w:space="0" w:color="auto"/>
        <w:right w:val="none" w:sz="0" w:space="0" w:color="auto"/>
      </w:divBdr>
    </w:div>
    <w:div w:id="1872573835">
      <w:bodyDiv w:val="1"/>
      <w:marLeft w:val="0"/>
      <w:marRight w:val="0"/>
      <w:marTop w:val="0"/>
      <w:marBottom w:val="0"/>
      <w:divBdr>
        <w:top w:val="none" w:sz="0" w:space="0" w:color="auto"/>
        <w:left w:val="none" w:sz="0" w:space="0" w:color="auto"/>
        <w:bottom w:val="none" w:sz="0" w:space="0" w:color="auto"/>
        <w:right w:val="none" w:sz="0" w:space="0" w:color="auto"/>
      </w:divBdr>
    </w:div>
    <w:div w:id="1879775391">
      <w:bodyDiv w:val="1"/>
      <w:marLeft w:val="0"/>
      <w:marRight w:val="0"/>
      <w:marTop w:val="0"/>
      <w:marBottom w:val="0"/>
      <w:divBdr>
        <w:top w:val="none" w:sz="0" w:space="0" w:color="auto"/>
        <w:left w:val="none" w:sz="0" w:space="0" w:color="auto"/>
        <w:bottom w:val="none" w:sz="0" w:space="0" w:color="auto"/>
        <w:right w:val="none" w:sz="0" w:space="0" w:color="auto"/>
      </w:divBdr>
    </w:div>
    <w:div w:id="1982421473">
      <w:bodyDiv w:val="1"/>
      <w:marLeft w:val="0"/>
      <w:marRight w:val="0"/>
      <w:marTop w:val="0"/>
      <w:marBottom w:val="0"/>
      <w:divBdr>
        <w:top w:val="none" w:sz="0" w:space="0" w:color="auto"/>
        <w:left w:val="none" w:sz="0" w:space="0" w:color="auto"/>
        <w:bottom w:val="none" w:sz="0" w:space="0" w:color="auto"/>
        <w:right w:val="none" w:sz="0" w:space="0" w:color="auto"/>
      </w:divBdr>
    </w:div>
    <w:div w:id="2037004696">
      <w:bodyDiv w:val="1"/>
      <w:marLeft w:val="0"/>
      <w:marRight w:val="0"/>
      <w:marTop w:val="0"/>
      <w:marBottom w:val="0"/>
      <w:divBdr>
        <w:top w:val="none" w:sz="0" w:space="0" w:color="auto"/>
        <w:left w:val="none" w:sz="0" w:space="0" w:color="auto"/>
        <w:bottom w:val="none" w:sz="0" w:space="0" w:color="auto"/>
        <w:right w:val="none" w:sz="0" w:space="0" w:color="auto"/>
      </w:divBdr>
    </w:div>
    <w:div w:id="21454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55221430114F43A774409A7A82A3A7" ma:contentTypeVersion="338" ma:contentTypeDescription="Create a new document." ma:contentTypeScope="" ma:versionID="ce41626109a8c973e8120e5ec1df39cd">
  <xsd:schema xmlns:xsd="http://www.w3.org/2001/XMLSchema" xmlns:xs="http://www.w3.org/2001/XMLSchema" xmlns:p="http://schemas.microsoft.com/office/2006/metadata/properties" xmlns:ns2="e9ef387f-73eb-4fdd-b4c0-292d9e2e2a2e" xmlns:ns4="d801629b-7880-4541-bb88-21dbf0634380" xmlns:ns5="c3f3f572-542d-4db3-956d-87c597b2409a" targetNamespace="http://schemas.microsoft.com/office/2006/metadata/properties" ma:root="true" ma:fieldsID="c3c6057d63b4595f7c0a6ba2598c2697" ns2:_="" ns4:_="" ns5:_="">
    <xsd:import namespace="e9ef387f-73eb-4fdd-b4c0-292d9e2e2a2e"/>
    <xsd:import namespace="d801629b-7880-4541-bb88-21dbf0634380"/>
    <xsd:import namespace="c3f3f572-542d-4db3-956d-87c597b2409a"/>
    <xsd:element name="properties">
      <xsd:complexType>
        <xsd:sequence>
          <xsd:element name="documentManagement">
            <xsd:complexType>
              <xsd:all>
                <xsd:element ref="ns2:TaxCatchAll" minOccurs="0"/>
                <xsd:element ref="ns4:_dlc_DocId" minOccurs="0"/>
                <xsd:element ref="ns4:_dlc_DocIdUrl" minOccurs="0"/>
                <xsd:element ref="ns4:_dlc_DocIdPersistId" minOccurs="0"/>
                <xsd:element ref="ns5:Year" minOccurs="0"/>
                <xsd:element ref="ns5:n121bd26b4664877b1e496af8c85ae04" minOccurs="0"/>
                <xsd:element ref="ns5:m8ddac5550574a369419a938aef10e8c" minOccurs="0"/>
                <xsd:element ref="ns5:le281ae7cf284eedb5f18f4f2deef5d8" minOccurs="0"/>
                <xsd:element ref="ns2:pb87418a1e3b4fe7a9c02545f84061b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2d7c6d7-4c1b-4894-9afa-f15f827674aa}" ma:internalName="TaxCatchAll" ma:showField="CatchAllData" ma:web="d801629b-7880-4541-bb88-21dbf0634380">
      <xsd:complexType>
        <xsd:complexContent>
          <xsd:extension base="dms:MultiChoiceLookup">
            <xsd:sequence>
              <xsd:element name="Value" type="dms:Lookup" maxOccurs="unbounded" minOccurs="0" nillable="true"/>
            </xsd:sequence>
          </xsd:extension>
        </xsd:complexContent>
      </xsd:complexType>
    </xsd:element>
    <xsd:element name="pb87418a1e3b4fe7a9c02545f84061b1" ma:index="21"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01629b-7880-4541-bb88-21dbf063438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3f572-542d-4db3-956d-87c597b2409a" elementFormDefault="qualified">
    <xsd:import namespace="http://schemas.microsoft.com/office/2006/documentManagement/types"/>
    <xsd:import namespace="http://schemas.microsoft.com/office/infopath/2007/PartnerControls"/>
    <xsd:element name="Year" ma:index="13" nillable="true" ma:displayName="Year" ma:internalName="Year">
      <xsd:simpleType>
        <xsd:restriction base="dms:Text">
          <xsd:maxLength value="255"/>
        </xsd:restriction>
      </xsd:simpleType>
    </xsd:element>
    <xsd:element name="n121bd26b4664877b1e496af8c85ae04" ma:index="15" nillable="true" ma:taxonomy="true" ma:internalName="n121bd26b4664877b1e496af8c85ae04" ma:taxonomyFieldName="Document_x0020_Type" ma:displayName="Document Type" ma:default="" ma:fieldId="{7121bd26-b466-4877-b1e4-96af8c85ae04}" ma:sspId="4328cb74-2a56-4b68-be33-826392d02e52" ma:termSetId="8b637446-b9f8-4fd3-871f-97ac70559131" ma:anchorId="00000000-0000-0000-0000-000000000000" ma:open="false" ma:isKeyword="false">
      <xsd:complexType>
        <xsd:sequence>
          <xsd:element ref="pc:Terms" minOccurs="0" maxOccurs="1"/>
        </xsd:sequence>
      </xsd:complexType>
    </xsd:element>
    <xsd:element name="m8ddac5550574a369419a938aef10e8c" ma:index="17" nillable="true" ma:taxonomy="true" ma:internalName="m8ddac5550574a369419a938aef10e8c" ma:taxonomyFieldName="Asset_x0020_Type" ma:displayName="Asset Type" ma:default="" ma:fieldId="{68ddac55-5057-4a36-9419-a938aef10e8c}" ma:sspId="4328cb74-2a56-4b68-be33-826392d02e52" ma:termSetId="31615558-8d5f-4c74-881e-a52e059ccde3" ma:anchorId="00000000-0000-0000-0000-000000000000" ma:open="false" ma:isKeyword="false">
      <xsd:complexType>
        <xsd:sequence>
          <xsd:element ref="pc:Terms" minOccurs="0" maxOccurs="1"/>
        </xsd:sequence>
      </xsd:complexType>
    </xsd:element>
    <xsd:element name="le281ae7cf284eedb5f18f4f2deef5d8" ma:index="19" nillable="true" ma:taxonomy="true" ma:internalName="le281ae7cf284eedb5f18f4f2deef5d8" ma:taxonomyFieldName="Park_x0020_Site" ma:displayName="Park Site" ma:default="" ma:fieldId="{5e281ae7-cf28-4eed-b5f1-8f4f2deef5d8}" ma:sspId="4328cb74-2a56-4b68-be33-826392d02e52" ma:termSetId="322d2839-9fdf-4ad6-9546-9c8b1f24ca7d"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121bd26b4664877b1e496af8c85ae04 xmlns="c3f3f572-542d-4db3-956d-87c597b2409a">
      <Terms xmlns="http://schemas.microsoft.com/office/infopath/2007/PartnerControls"/>
    </n121bd26b4664877b1e496af8c85ae04>
    <m8ddac5550574a369419a938aef10e8c xmlns="c3f3f572-542d-4db3-956d-87c597b2409a">
      <Terms xmlns="http://schemas.microsoft.com/office/infopath/2007/PartnerControls"/>
    </m8ddac5550574a369419a938aef10e8c>
    <le281ae7cf284eedb5f18f4f2deef5d8 xmlns="c3f3f572-542d-4db3-956d-87c597b2409a">
      <Terms xmlns="http://schemas.microsoft.com/office/infopath/2007/PartnerControls"/>
    </le281ae7cf284eedb5f18f4f2deef5d8>
    <Year xmlns="c3f3f572-542d-4db3-956d-87c597b2409a">2020</Year>
    <pb87418a1e3b4fe7a9c02545f84061b1 xmlns="e9ef387f-73eb-4fdd-b4c0-292d9e2e2a2e">
      <Terms xmlns="http://schemas.microsoft.com/office/infopath/2007/PartnerControls"/>
    </pb87418a1e3b4fe7a9c02545f84061b1>
    <TaxCatchAll xmlns="e9ef387f-73eb-4fdd-b4c0-292d9e2e2a2e"/>
    <_dlc_DocId xmlns="d801629b-7880-4541-bb88-21dbf0634380">WERMDJUJMN57-69698344-53338</_dlc_DocId>
    <_dlc_DocIdUrl xmlns="d801629b-7880-4541-bb88-21dbf0634380">
      <Url>https://surreybc.sharepoint.com/sites/PRCPrkLandscapeOperations/_layouts/15/DocIdRedir.aspx?ID=WERMDJUJMN57-69698344-53338</Url>
      <Description>WERMDJUJMN57-69698344-53338</Description>
    </_dlc_DocIdUrl>
    <SharedWithUsers xmlns="d801629b-7880-4541-bb88-21dbf0634380">
      <UserInfo>
        <DisplayName>Yakemchuk, Tasha</DisplayName>
        <AccountId>27</AccountId>
        <AccountType/>
      </UserInfo>
      <UserInfo>
        <DisplayName>Velin, Chris</DisplayName>
        <AccountId>30</AccountId>
        <AccountType/>
      </UserInfo>
      <UserInfo>
        <DisplayName>Nielsen, Dan</DisplayName>
        <AccountId>24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customXml/itemProps2.xml><?xml version="1.0" encoding="utf-8"?>
<ds:datastoreItem xmlns:ds="http://schemas.openxmlformats.org/officeDocument/2006/customXml" ds:itemID="{7FC35B07-F334-453D-904C-0724636F6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d801629b-7880-4541-bb88-21dbf0634380"/>
    <ds:schemaRef ds:uri="c3f3f572-542d-4db3-956d-87c597b2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6BD7F-1829-46D0-9D8E-100E8B61EDCA}">
  <ds:schemaRefs>
    <ds:schemaRef ds:uri="http://schemas.microsoft.com/office/2006/metadata/properties"/>
    <ds:schemaRef ds:uri="http://schemas.microsoft.com/office/infopath/2007/PartnerControls"/>
    <ds:schemaRef ds:uri="c3f3f572-542d-4db3-956d-87c597b2409a"/>
    <ds:schemaRef ds:uri="e9ef387f-73eb-4fdd-b4c0-292d9e2e2a2e"/>
    <ds:schemaRef ds:uri="d801629b-7880-4541-bb88-21dbf0634380"/>
  </ds:schemaRefs>
</ds:datastoreItem>
</file>

<file path=customXml/itemProps4.xml><?xml version="1.0" encoding="utf-8"?>
<ds:datastoreItem xmlns:ds="http://schemas.openxmlformats.org/officeDocument/2006/customXml" ds:itemID="{8B7D1936-E40D-4A0E-B1AE-98036C517167}">
  <ds:schemaRefs>
    <ds:schemaRef ds:uri="http://schemas.microsoft.com/sharepoint/events"/>
  </ds:schemaRefs>
</ds:datastoreItem>
</file>

<file path=customXml/itemProps5.xml><?xml version="1.0" encoding="utf-8"?>
<ds:datastoreItem xmlns:ds="http://schemas.openxmlformats.org/officeDocument/2006/customXml" ds:itemID="{7B2843EB-879F-4D64-A2CA-56472D1D5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8270</CharactersWithSpaces>
  <SharedDoc>false</SharedDoc>
  <HLinks>
    <vt:vector size="48"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Cheung, Bernard</dc:creator>
  <cp:keywords/>
  <cp:lastModifiedBy>Lou, Abigail</cp:lastModifiedBy>
  <cp:revision>23</cp:revision>
  <cp:lastPrinted>2021-09-10T18:42:00Z</cp:lastPrinted>
  <dcterms:created xsi:type="dcterms:W3CDTF">2021-09-10T17:54:00Z</dcterms:created>
  <dcterms:modified xsi:type="dcterms:W3CDTF">2021-09-10T18:47:00Z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0x010100B655221430114F43A774409A7A82A3A7</vt:lpwstr>
  </property>
  <property fmtid="{D5CDD505-2E9C-101B-9397-08002B2CF9AE}" pid="3" name="Park Site">
    <vt:lpwstr/>
  </property>
  <property fmtid="{D5CDD505-2E9C-101B-9397-08002B2CF9AE}" pid="4" name="Classification">
    <vt:lpwstr/>
  </property>
  <property fmtid="{D5CDD505-2E9C-101B-9397-08002B2CF9AE}" pid="5" name="Document Type">
    <vt:lpwstr/>
  </property>
  <property fmtid="{D5CDD505-2E9C-101B-9397-08002B2CF9AE}" pid="6" name="Asset Type">
    <vt:lpwstr/>
  </property>
  <property fmtid="{D5CDD505-2E9C-101B-9397-08002B2CF9AE}" pid="7" name="_dlc_DocIdItemGuid">
    <vt:lpwstr>2232edc2-519f-468d-882d-7d354626edab</vt:lpwstr>
  </property>
</Properties>
</file>